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232F1" w14:textId="23EFE365" w:rsidR="003B680C" w:rsidRPr="00883166" w:rsidRDefault="00C4643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TERMS AND </w:t>
      </w:r>
      <w:r w:rsidR="00A75918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CONDITIONS </w:t>
      </w:r>
    </w:p>
    <w:p w14:paraId="548944D4" w14:textId="4C74B09B" w:rsidR="003B680C" w:rsidRPr="00883166" w:rsidRDefault="004622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FOR HOLDING A</w:t>
      </w:r>
      <w:r w:rsidR="007C7338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TENDER FOR THE SUPPLY OF LIQUEFIED NATURAL GAS </w:t>
      </w:r>
      <w:r w:rsidR="00773285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(LNG)</w:t>
      </w:r>
    </w:p>
    <w:p w14:paraId="31226DD4" w14:textId="3A50F680" w:rsidR="003B680C" w:rsidRPr="00883166" w:rsidRDefault="007C733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FOR THE </w:t>
      </w:r>
      <w:r w:rsidR="008C2026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NEEDS OF BULGARGAZ </w:t>
      </w:r>
      <w:r w:rsidR="004822F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PLC</w:t>
      </w:r>
      <w:r w:rsidR="008C2026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FOR THE MONTH OF </w:t>
      </w:r>
      <w:r w:rsidR="006148B7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APRIL </w:t>
      </w:r>
      <w:r w:rsidR="008C2026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2023</w:t>
      </w:r>
    </w:p>
    <w:p w14:paraId="429FDC0D" w14:textId="09C9AE4D" w:rsidR="00997250" w:rsidRPr="00883166" w:rsidRDefault="00997250" w:rsidP="0061191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0DC3EAD" w14:textId="5007CA2F" w:rsidR="003B680C" w:rsidRPr="00883166" w:rsidRDefault="007C7338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Subject of the procedure: 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supply of liquefied natural gas </w:t>
      </w:r>
      <w:r w:rsidR="001D5976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(LNG) </w:t>
      </w:r>
      <w:r w:rsidR="00CA2FEB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for the needs of </w:t>
      </w:r>
      <w:proofErr w:type="spellStart"/>
      <w:r w:rsidR="00735CF6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Bulgargaz</w:t>
      </w:r>
      <w:proofErr w:type="spellEnd"/>
      <w:r w:rsidR="00CA2FEB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4822FF">
        <w:rPr>
          <w:rFonts w:ascii="Times New Roman" w:eastAsia="Calibri" w:hAnsi="Times New Roman" w:cs="Times New Roman"/>
          <w:sz w:val="24"/>
          <w:szCs w:val="24"/>
          <w:lang w:val="en-GB"/>
        </w:rPr>
        <w:t>PLC</w:t>
      </w:r>
      <w:r w:rsidR="00CA2FEB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1D5976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for the month of </w:t>
      </w:r>
      <w:r w:rsidR="006148B7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April </w:t>
      </w:r>
      <w:r w:rsidR="00EB074F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2023</w:t>
      </w:r>
      <w:r w:rsidR="006F30E0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</w:p>
    <w:p w14:paraId="78CDC57B" w14:textId="77777777" w:rsidR="00AE0D8B" w:rsidRPr="00883166" w:rsidRDefault="00AE0D8B" w:rsidP="000457A4">
      <w:pPr>
        <w:shd w:val="clear" w:color="auto" w:fill="FFFFFF"/>
        <w:tabs>
          <w:tab w:val="left" w:pos="426"/>
        </w:tabs>
        <w:spacing w:after="0"/>
        <w:ind w:left="360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C5D3276" w14:textId="77777777" w:rsidR="003B680C" w:rsidRPr="00883166" w:rsidRDefault="007C7338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Delivery quantity: </w:t>
      </w:r>
      <w:r w:rsidR="004D04E1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1,706,070 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MMBtu (</w:t>
      </w:r>
      <w:r w:rsidR="00325DA9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500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,000 MWh)</w:t>
      </w:r>
    </w:p>
    <w:p w14:paraId="597528C3" w14:textId="7EA99548" w:rsidR="00DF1FDE" w:rsidRPr="00883166" w:rsidRDefault="00DF1FDE" w:rsidP="00BE7C2B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4E65BADF" w14:textId="6EECDC41" w:rsidR="003B680C" w:rsidRPr="00883166" w:rsidRDefault="007C7338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  <w:t>Terms of delivery</w:t>
      </w:r>
      <w:r w:rsidR="0086271C" w:rsidRPr="0088316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  <w:t>:</w:t>
      </w:r>
      <w:r w:rsidR="0088316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r w:rsidR="00F75836" w:rsidRPr="00883166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DES LNG </w:t>
      </w:r>
      <w:r w:rsidR="00E34CC0" w:rsidRPr="00883166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Terminal </w:t>
      </w:r>
      <w:r w:rsidR="00412722" w:rsidRPr="00883166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in </w:t>
      </w:r>
      <w:r w:rsidR="00C27044" w:rsidRPr="00883166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Turkey </w:t>
      </w:r>
    </w:p>
    <w:p w14:paraId="42C340B6" w14:textId="77777777" w:rsidR="0094490D" w:rsidRPr="00883166" w:rsidRDefault="0094490D" w:rsidP="0094490D">
      <w:pPr>
        <w:pStyle w:val="ListParagraph"/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en-GB"/>
        </w:rPr>
      </w:pPr>
    </w:p>
    <w:p w14:paraId="2FBEED55" w14:textId="77777777" w:rsidR="003B680C" w:rsidRPr="00883166" w:rsidRDefault="007C7338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Requirements for participants</w:t>
      </w:r>
      <w:r w:rsidR="007A13F6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:</w:t>
      </w:r>
    </w:p>
    <w:p w14:paraId="4DF002F1" w14:textId="77777777" w:rsidR="007A13F6" w:rsidRPr="00883166" w:rsidRDefault="007A13F6" w:rsidP="00846248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4AA39412" w14:textId="77777777" w:rsidR="003B680C" w:rsidRPr="00883166" w:rsidRDefault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Sources of LNG supply - the source must be from countries without sanctions, embargoes or any trade </w:t>
      </w:r>
      <w:proofErr w:type="gramStart"/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restrictions</w:t>
      </w:r>
      <w:r w:rsidR="00443F3C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  <w:proofErr w:type="gramEnd"/>
    </w:p>
    <w:p w14:paraId="0074473E" w14:textId="1EDF918E" w:rsidR="003B680C" w:rsidRPr="00883166" w:rsidRDefault="007C7338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Ownership of the company - ownership (</w:t>
      </w:r>
      <w:r w:rsidR="00E34CC0">
        <w:rPr>
          <w:rFonts w:ascii="Times New Roman" w:eastAsia="Calibri" w:hAnsi="Times New Roman" w:cs="Times New Roman"/>
          <w:sz w:val="24"/>
          <w:szCs w:val="24"/>
          <w:lang w:val="en-GB"/>
        </w:rPr>
        <w:t>BO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34CC0">
        <w:rPr>
          <w:rFonts w:ascii="Times New Roman" w:eastAsia="Calibri" w:hAnsi="Times New Roman" w:cs="Times New Roman"/>
          <w:sz w:val="24"/>
          <w:szCs w:val="24"/>
          <w:lang w:val="en-GB"/>
        </w:rPr>
        <w:t>–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34CC0">
        <w:rPr>
          <w:rFonts w:ascii="Times New Roman" w:eastAsia="Calibri" w:hAnsi="Times New Roman" w:cs="Times New Roman"/>
          <w:sz w:val="24"/>
          <w:szCs w:val="24"/>
          <w:lang w:val="en-GB"/>
        </w:rPr>
        <w:t>Beneficial Owner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) must be clear, reputable and free of ties to countries subject to sanctions, embargoes or any trade </w:t>
      </w:r>
      <w:r w:rsidR="00387CA7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restrictions.</w:t>
      </w:r>
    </w:p>
    <w:p w14:paraId="07DDBAB1" w14:textId="7C78BCE5" w:rsidR="003B680C" w:rsidRPr="00883166" w:rsidRDefault="007C7338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Credibility with banks and reputation - the supplier company must be acceptable to banks and credible for financing the agreed </w:t>
      </w:r>
      <w:r w:rsidR="00387CA7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supplies.</w:t>
      </w:r>
    </w:p>
    <w:p w14:paraId="604FCF5F" w14:textId="77777777" w:rsidR="003B680C" w:rsidRPr="00883166" w:rsidRDefault="007C7338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Have experience in LNG supply</w:t>
      </w:r>
      <w:r w:rsidR="00106BEF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14:paraId="70D36842" w14:textId="77777777" w:rsidR="003B680C" w:rsidRPr="00883166" w:rsidRDefault="00EE573A">
      <w:pPr>
        <w:shd w:val="clear" w:color="auto" w:fill="FFFFFF" w:themeFill="background1"/>
        <w:tabs>
          <w:tab w:val="left" w:pos="426"/>
        </w:tabs>
        <w:spacing w:after="0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- number of LNG cargoes delivered - at least </w:t>
      </w:r>
      <w:r w:rsidR="0066143C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2 </w:t>
      </w:r>
      <w:r w:rsidR="002438E3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r w:rsidR="006C0088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two</w:t>
      </w:r>
      <w:r w:rsidR="002438E3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) 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cargoes for the </w:t>
      </w:r>
      <w:r w:rsidR="0066143C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previous year; </w:t>
      </w:r>
    </w:p>
    <w:p w14:paraId="79538DFB" w14:textId="0F2530A2" w:rsidR="003B680C" w:rsidRPr="00883166" w:rsidRDefault="00EE573A">
      <w:pPr>
        <w:shd w:val="clear" w:color="auto" w:fill="FFFFFF" w:themeFill="background1"/>
        <w:tabs>
          <w:tab w:val="left" w:pos="426"/>
        </w:tabs>
        <w:spacing w:after="0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- aggregate LNG deliveries of at least the equivalent of 1 500 000 MWh</w:t>
      </w:r>
      <w:r w:rsidR="00BC66E3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18C89626" w14:textId="77777777" w:rsidR="00956B33" w:rsidRPr="00883166" w:rsidRDefault="00956B33" w:rsidP="00ED2AE1">
      <w:pPr>
        <w:shd w:val="clear" w:color="auto" w:fill="FFFFFF" w:themeFill="background1"/>
        <w:tabs>
          <w:tab w:val="left" w:pos="426"/>
        </w:tabs>
        <w:spacing w:after="0"/>
        <w:ind w:left="360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57AC681" w14:textId="77777777" w:rsidR="003B680C" w:rsidRPr="00883166" w:rsidRDefault="007C7338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</w:pPr>
      <w:r w:rsidRPr="0088316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Stage </w:t>
      </w:r>
      <w:r w:rsidR="00ED6A11" w:rsidRPr="0088316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I </w:t>
      </w:r>
      <w:r w:rsidR="000B5171" w:rsidRPr="0088316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>Pre-selection of candidates</w:t>
      </w:r>
    </w:p>
    <w:p w14:paraId="221E0121" w14:textId="300301E2" w:rsidR="003B680C" w:rsidRPr="00883166" w:rsidRDefault="007C7338" w:rsidP="007E1AC4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By </w:t>
      </w:r>
      <w:r w:rsidR="005A4AD3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22</w:t>
      </w:r>
      <w:r w:rsidR="007A08BD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:00</w:t>
      </w:r>
      <w:r w:rsidR="009F50BF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r w:rsidR="004B28DA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Central European Time </w:t>
      </w:r>
      <w:r w:rsidR="00465137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r w:rsidR="00703E55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CET</w:t>
      </w:r>
      <w:r w:rsidR="00465137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)</w:t>
      </w:r>
      <w:r w:rsidR="009F50BF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r w:rsidR="00465137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on </w:t>
      </w:r>
      <w:r w:rsidR="00FA3981" w:rsidRPr="00E61064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28</w:t>
      </w:r>
      <w:r w:rsidR="00FB0F6E" w:rsidRPr="00E61064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February </w:t>
      </w:r>
      <w:r w:rsidRPr="00E61064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2023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r w:rsidR="00ED6A11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all interested </w:t>
      </w:r>
      <w:r w:rsidR="00642E9D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persons </w:t>
      </w:r>
      <w:r w:rsidR="00ED6A11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who wish to participate in </w:t>
      </w:r>
      <w:r w:rsidR="00AA3E14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this </w:t>
      </w:r>
      <w:r w:rsidR="00642E9D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tender procedure </w:t>
      </w:r>
      <w:r w:rsidR="00ED6A11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shall submit to </w:t>
      </w:r>
      <w:proofErr w:type="spellStart"/>
      <w:r w:rsidR="00735CF6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Bulgargaz</w:t>
      </w:r>
      <w:proofErr w:type="spellEnd"/>
      <w:r w:rsidR="00AA3E14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4822FF">
        <w:rPr>
          <w:rFonts w:ascii="Times New Roman" w:eastAsia="Calibri" w:hAnsi="Times New Roman" w:cs="Times New Roman"/>
          <w:sz w:val="24"/>
          <w:szCs w:val="24"/>
          <w:lang w:val="en-GB"/>
        </w:rPr>
        <w:t>PLC</w:t>
      </w:r>
      <w:r w:rsidR="00AA3E14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BB2C23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by e-mail to the following address: </w:t>
      </w:r>
      <w:hyperlink r:id="rId8" w:history="1">
        <w:r w:rsidR="00BB2C23" w:rsidRPr="00883166">
          <w:rPr>
            <w:rStyle w:val="Hyperlink"/>
            <w:rFonts w:ascii="Times New Roman" w:eastAsia="Calibri" w:hAnsi="Times New Roman" w:cs="Times New Roman"/>
            <w:sz w:val="24"/>
            <w:szCs w:val="24"/>
            <w:lang w:val="en-GB"/>
          </w:rPr>
          <w:t>tenders@bulgargaz.bg</w:t>
        </w:r>
      </w:hyperlink>
      <w:r w:rsidR="00ED6A11" w:rsidRPr="008831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 xml:space="preserve"> a letter of intent</w:t>
      </w:r>
      <w:r w:rsidR="00ED6A11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indicat</w:t>
      </w:r>
      <w:r w:rsidR="009C584B">
        <w:rPr>
          <w:rFonts w:ascii="Times New Roman" w:eastAsia="Calibri" w:hAnsi="Times New Roman" w:cs="Times New Roman"/>
          <w:sz w:val="24"/>
          <w:szCs w:val="24"/>
          <w:lang w:val="en-GB"/>
        </w:rPr>
        <w:t>ing</w:t>
      </w:r>
      <w:r w:rsidR="00ED6A11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their interest in further participation in the procedure </w:t>
      </w:r>
      <w:r w:rsidR="00AA3E14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and to </w:t>
      </w:r>
      <w:r w:rsidR="00ED6A11" w:rsidRPr="008831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en-GB"/>
        </w:rPr>
        <w:t>attach</w:t>
      </w:r>
      <w:r w:rsidR="00BC4D6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en-GB"/>
        </w:rPr>
        <w:t>ing</w:t>
      </w:r>
      <w:r w:rsidR="00370398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14:paraId="741E26A7" w14:textId="0F41C335" w:rsidR="003B680C" w:rsidRPr="00883166" w:rsidRDefault="00EA4745">
      <w:pPr>
        <w:pStyle w:val="ListParagraph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Completed </w:t>
      </w:r>
      <w:r w:rsidR="007C7338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survey </w:t>
      </w:r>
      <w:r w:rsidR="00956B33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of </w:t>
      </w:r>
      <w:proofErr w:type="spellStart"/>
      <w:r w:rsidR="00735CF6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Bulgargaz</w:t>
      </w:r>
      <w:proofErr w:type="spellEnd"/>
      <w:r w:rsidR="00956B33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4822FF">
        <w:rPr>
          <w:rFonts w:ascii="Times New Roman" w:eastAsia="Calibri" w:hAnsi="Times New Roman" w:cs="Times New Roman"/>
          <w:sz w:val="24"/>
          <w:szCs w:val="24"/>
          <w:lang w:val="en-GB"/>
        </w:rPr>
        <w:t>PLC</w:t>
      </w:r>
      <w:r w:rsidR="00956B33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to get to know a potential partner company</w:t>
      </w:r>
      <w:r w:rsidR="000E7207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r w:rsidR="00956B33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according to the template - </w:t>
      </w:r>
      <w:r w:rsidR="00956B33" w:rsidRPr="00883166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 xml:space="preserve">Annex 1 </w:t>
      </w:r>
      <w:r w:rsidR="00956B33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to these Terms and </w:t>
      </w:r>
      <w:proofErr w:type="gramStart"/>
      <w:r w:rsidR="00956B33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Conditions</w:t>
      </w:r>
      <w:r w:rsidR="00EF6527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  <w:proofErr w:type="gramEnd"/>
    </w:p>
    <w:p w14:paraId="43BDC270" w14:textId="77777777" w:rsidR="003B680C" w:rsidRPr="00883166" w:rsidRDefault="000E7207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Draft Framework Agreement</w:t>
      </w:r>
      <w:r w:rsidR="00856CE1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1A1FC40E" w14:textId="77777777" w:rsidR="00213035" w:rsidRPr="0096788B" w:rsidRDefault="00213035" w:rsidP="00787513">
      <w:p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1D92092" w14:textId="4AB3AE08" w:rsidR="003B680C" w:rsidRPr="0096788B" w:rsidRDefault="007C7338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6788B">
        <w:rPr>
          <w:rFonts w:ascii="Times New Roman" w:eastAsia="Calibri" w:hAnsi="Times New Roman" w:cs="Times New Roman"/>
          <w:sz w:val="24"/>
          <w:szCs w:val="24"/>
          <w:lang w:val="en-GB"/>
        </w:rPr>
        <w:t>*</w:t>
      </w:r>
      <w:r w:rsidR="00BC4D6D" w:rsidRPr="0096788B">
        <w:rPr>
          <w:rFonts w:ascii="Times New Roman" w:eastAsia="Calibri" w:hAnsi="Times New Roman" w:cs="Times New Roman"/>
          <w:sz w:val="24"/>
          <w:szCs w:val="24"/>
          <w:lang w:val="en-GB"/>
        </w:rPr>
        <w:t>Participants</w:t>
      </w:r>
      <w:r w:rsidRPr="0096788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admitted to the stage of submission of </w:t>
      </w:r>
      <w:r w:rsidR="002938F5" w:rsidRPr="0096788B">
        <w:rPr>
          <w:rFonts w:ascii="Times New Roman" w:eastAsia="Calibri" w:hAnsi="Times New Roman" w:cs="Times New Roman"/>
          <w:sz w:val="24"/>
          <w:szCs w:val="24"/>
          <w:lang w:val="en-GB"/>
        </w:rPr>
        <w:t>Offers</w:t>
      </w:r>
      <w:r w:rsidRPr="0096788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previous </w:t>
      </w:r>
      <w:r w:rsidR="002938F5" w:rsidRPr="0096788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tenders </w:t>
      </w:r>
      <w:r w:rsidR="00213035" w:rsidRPr="0096788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organized by </w:t>
      </w:r>
      <w:proofErr w:type="spellStart"/>
      <w:r w:rsidR="00735CF6" w:rsidRPr="0096788B">
        <w:rPr>
          <w:rFonts w:ascii="Times New Roman" w:eastAsia="Calibri" w:hAnsi="Times New Roman" w:cs="Times New Roman"/>
          <w:sz w:val="24"/>
          <w:szCs w:val="24"/>
          <w:lang w:val="en-GB"/>
        </w:rPr>
        <w:t>Bulgargaz</w:t>
      </w:r>
      <w:proofErr w:type="spellEnd"/>
      <w:r w:rsidR="00213035" w:rsidRPr="0096788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4822FF">
        <w:rPr>
          <w:rFonts w:ascii="Times New Roman" w:eastAsia="Calibri" w:hAnsi="Times New Roman" w:cs="Times New Roman"/>
          <w:sz w:val="24"/>
          <w:szCs w:val="24"/>
          <w:lang w:val="en-GB"/>
        </w:rPr>
        <w:t>PLC</w:t>
      </w:r>
      <w:r w:rsidR="00213035" w:rsidRPr="0096788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and</w:t>
      </w:r>
      <w:r w:rsidR="00387CA7" w:rsidRPr="0096788B">
        <w:rPr>
          <w:rFonts w:ascii="Times New Roman" w:eastAsia="Calibri" w:hAnsi="Times New Roman" w:cs="Times New Roman"/>
          <w:sz w:val="24"/>
          <w:szCs w:val="24"/>
          <w:lang w:val="en-GB"/>
        </w:rPr>
        <w:t>/or</w:t>
      </w:r>
      <w:r w:rsidR="00213035" w:rsidRPr="0096788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who have concluded Framework Agreements with </w:t>
      </w:r>
      <w:proofErr w:type="spellStart"/>
      <w:r w:rsidR="00735CF6" w:rsidRPr="0096788B">
        <w:rPr>
          <w:rFonts w:ascii="Times New Roman" w:eastAsia="Calibri" w:hAnsi="Times New Roman" w:cs="Times New Roman"/>
          <w:sz w:val="24"/>
          <w:szCs w:val="24"/>
          <w:lang w:val="en-GB"/>
        </w:rPr>
        <w:t>Bulgargaz</w:t>
      </w:r>
      <w:proofErr w:type="spellEnd"/>
      <w:r w:rsidR="00213035" w:rsidRPr="0096788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4822FF">
        <w:rPr>
          <w:rFonts w:ascii="Times New Roman" w:eastAsia="Calibri" w:hAnsi="Times New Roman" w:cs="Times New Roman"/>
          <w:sz w:val="24"/>
          <w:szCs w:val="24"/>
          <w:lang w:val="en-GB"/>
        </w:rPr>
        <w:t>PLC</w:t>
      </w:r>
      <w:r w:rsidR="00213035" w:rsidRPr="0096788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96788B">
        <w:rPr>
          <w:rFonts w:ascii="Times New Roman" w:eastAsia="Calibri" w:hAnsi="Times New Roman" w:cs="Times New Roman"/>
          <w:sz w:val="24"/>
          <w:szCs w:val="24"/>
          <w:lang w:val="en-GB"/>
        </w:rPr>
        <w:t>may only submit a letter of intent.</w:t>
      </w:r>
    </w:p>
    <w:p w14:paraId="61C371BB" w14:textId="2572EC9D" w:rsidR="003B680C" w:rsidRPr="00883166" w:rsidRDefault="005D3B37" w:rsidP="00131496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 </w:t>
      </w:r>
      <w:r w:rsidR="00AF06F5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committee </w:t>
      </w:r>
      <w:r w:rsidR="00570951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appointed 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by order of the Executive </w:t>
      </w:r>
      <w:r w:rsidR="00570951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Director of </w:t>
      </w:r>
      <w:proofErr w:type="spellStart"/>
      <w:r w:rsidR="00735CF6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Bulgargaz</w:t>
      </w:r>
      <w:proofErr w:type="spellEnd"/>
      <w:r w:rsidR="008421C6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4822FF">
        <w:rPr>
          <w:rFonts w:ascii="Times New Roman" w:eastAsia="Calibri" w:hAnsi="Times New Roman" w:cs="Times New Roman"/>
          <w:sz w:val="24"/>
          <w:szCs w:val="24"/>
          <w:lang w:val="en-GB"/>
        </w:rPr>
        <w:t>PLC</w:t>
      </w:r>
      <w:r w:rsidR="008421C6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will </w:t>
      </w:r>
      <w:r w:rsidR="00E00008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verify </w:t>
      </w:r>
      <w:r w:rsidR="00027720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compliance </w:t>
      </w:r>
      <w:r w:rsidR="00C15CF9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of </w:t>
      </w:r>
      <w:r w:rsidR="00825E8C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applicants </w:t>
      </w:r>
      <w:r w:rsidR="00C15CF9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with the </w:t>
      </w:r>
      <w:r w:rsidR="00CC21A5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requirements for participation in the </w:t>
      </w:r>
      <w:r w:rsidR="0013149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tender </w:t>
      </w:r>
      <w:r w:rsidR="00CC21A5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procedure </w:t>
      </w:r>
      <w:proofErr w:type="gramStart"/>
      <w:r w:rsidR="00CC21A5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on the basis of</w:t>
      </w:r>
      <w:proofErr w:type="gramEnd"/>
      <w:r w:rsidR="00CC21A5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</w:t>
      </w:r>
      <w:r w:rsidR="00DF643A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submitted documents </w:t>
      </w:r>
      <w:r w:rsidR="007C7338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and will notify the </w:t>
      </w:r>
      <w:r w:rsidR="004E2FC9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applicants </w:t>
      </w:r>
      <w:r w:rsidR="009751F0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admitted to </w:t>
      </w:r>
      <w:r w:rsidR="00E61064">
        <w:rPr>
          <w:rFonts w:ascii="Times New Roman" w:eastAsia="Calibri" w:hAnsi="Times New Roman" w:cs="Times New Roman"/>
          <w:sz w:val="24"/>
          <w:szCs w:val="24"/>
          <w:lang w:val="en-GB"/>
        </w:rPr>
        <w:t>participating</w:t>
      </w:r>
      <w:r w:rsidR="009751F0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</w:t>
      </w:r>
      <w:r w:rsidR="005821E4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Stage </w:t>
      </w:r>
      <w:r w:rsidR="00E52CCA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II </w:t>
      </w:r>
      <w:r w:rsidR="005821E4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of the tender procedure by </w:t>
      </w:r>
      <w:r w:rsidR="009F50BF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16:00, Central European Time (CET) </w:t>
      </w:r>
      <w:r w:rsidR="0064183F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on </w:t>
      </w:r>
      <w:r w:rsidR="00064956" w:rsidRPr="00E61064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2</w:t>
      </w:r>
      <w:r w:rsidR="00E61064" w:rsidRPr="00E6106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GB"/>
        </w:rPr>
        <w:t>nd</w:t>
      </w:r>
      <w:r w:rsidR="00E61064" w:rsidRPr="00E61064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March </w:t>
      </w:r>
      <w:r w:rsidR="007C7338" w:rsidRPr="00E61064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2023</w:t>
      </w:r>
      <w:r w:rsidR="007C7338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717725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by </w:t>
      </w:r>
      <w:r w:rsidR="00835F14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e-mail to the </w:t>
      </w:r>
      <w:r w:rsidR="004E2FC9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e-mail addresses </w:t>
      </w:r>
      <w:r w:rsidR="00835F14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they have provided</w:t>
      </w:r>
      <w:r w:rsidR="004E2FC9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21EEF3F8" w14:textId="6EEAE916" w:rsidR="003B680C" w:rsidRPr="00883166" w:rsidRDefault="005C4271" w:rsidP="00101CDC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No applicant will be </w:t>
      </w:r>
      <w:r w:rsidR="00390026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admitted to </w:t>
      </w:r>
      <w:r w:rsidR="00101CDC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Stage</w:t>
      </w:r>
      <w:r w:rsidR="00AB7249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E52CCA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II </w:t>
      </w:r>
      <w:r w:rsidR="00AB7249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of the </w:t>
      </w: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tender procedure</w:t>
      </w:r>
      <w:r w:rsidR="006722A8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:</w:t>
      </w:r>
    </w:p>
    <w:p w14:paraId="67122D2F" w14:textId="56C5367A" w:rsidR="003B680C" w:rsidRPr="00883166" w:rsidRDefault="007C7338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who submitted a letter of intent after the </w:t>
      </w:r>
      <w:proofErr w:type="gramStart"/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d</w:t>
      </w:r>
      <w:r w:rsidR="004822FF">
        <w:rPr>
          <w:rFonts w:ascii="Times New Roman" w:eastAsia="Calibri" w:hAnsi="Times New Roman" w:cs="Times New Roman"/>
          <w:sz w:val="24"/>
          <w:szCs w:val="24"/>
          <w:lang w:val="en-GB"/>
        </w:rPr>
        <w:t>ead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line;</w:t>
      </w:r>
      <w:proofErr w:type="gramEnd"/>
    </w:p>
    <w:p w14:paraId="3F5C57D7" w14:textId="77777777" w:rsidR="003B680C" w:rsidRPr="00883166" w:rsidRDefault="007C7338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who has not </w:t>
      </w:r>
      <w:r w:rsidR="007015D2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submitted all the 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required </w:t>
      </w:r>
      <w:proofErr w:type="gramStart"/>
      <w:r w:rsidR="008C3D3F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documents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  <w:proofErr w:type="gramEnd"/>
    </w:p>
    <w:p w14:paraId="0DB3D5D7" w14:textId="77777777" w:rsidR="009C32C7" w:rsidRDefault="007C7338" w:rsidP="009C32C7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in the </w:t>
      </w:r>
      <w:r w:rsidR="004D0178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questionnaire 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of which </w:t>
      </w:r>
      <w:r w:rsidR="00E87DA9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there is insufficient </w:t>
      </w:r>
      <w:proofErr w:type="gramStart"/>
      <w:r w:rsidR="00E87DA9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information</w:t>
      </w:r>
      <w:proofErr w:type="gramEnd"/>
      <w:r w:rsidR="00E87DA9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or the information indicates that </w:t>
      </w:r>
      <w:r w:rsidR="0048432E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he does not meet the requirements for participation in the procedure</w:t>
      </w:r>
      <w:r w:rsidR="0082277A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14:paraId="264AE02B" w14:textId="77777777" w:rsidR="009C32C7" w:rsidRDefault="009C32C7" w:rsidP="009C32C7">
      <w:pPr>
        <w:shd w:val="clear" w:color="auto" w:fill="FFFFFF" w:themeFill="background1"/>
        <w:tabs>
          <w:tab w:val="left" w:pos="426"/>
        </w:tabs>
        <w:ind w:left="360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DB809C4" w14:textId="2DACE0F4" w:rsidR="003B680C" w:rsidRPr="009C32C7" w:rsidRDefault="00386CD3" w:rsidP="009C32C7">
      <w:pPr>
        <w:shd w:val="clear" w:color="auto" w:fill="FFFFFF" w:themeFill="background1"/>
        <w:tabs>
          <w:tab w:val="left" w:pos="426"/>
        </w:tabs>
        <w:ind w:left="36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C32C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By 16:00, Central European Time (CET) on </w:t>
      </w:r>
      <w:r w:rsidR="00125A86" w:rsidRPr="00E61064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2</w:t>
      </w:r>
      <w:r w:rsidR="00125A86" w:rsidRPr="00E61064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GB"/>
        </w:rPr>
        <w:t>nd</w:t>
      </w:r>
      <w:r w:rsidR="00125A86" w:rsidRPr="00E61064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March </w:t>
      </w:r>
      <w:proofErr w:type="gramStart"/>
      <w:r w:rsidR="00125A86" w:rsidRPr="00E61064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2023</w:t>
      </w:r>
      <w:r w:rsidR="00125A86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125A8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35CF6" w:rsidRPr="009C32C7">
        <w:rPr>
          <w:rFonts w:ascii="Times New Roman" w:eastAsia="Calibri" w:hAnsi="Times New Roman" w:cs="Times New Roman"/>
          <w:sz w:val="24"/>
          <w:szCs w:val="24"/>
          <w:lang w:val="en-GB"/>
        </w:rPr>
        <w:t>Bulgargaz</w:t>
      </w:r>
      <w:proofErr w:type="spellEnd"/>
      <w:proofErr w:type="gramEnd"/>
      <w:r w:rsidR="00E87DA9" w:rsidRPr="009C32C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4822FF">
        <w:rPr>
          <w:rFonts w:ascii="Times New Roman" w:eastAsia="Calibri" w:hAnsi="Times New Roman" w:cs="Times New Roman"/>
          <w:sz w:val="24"/>
          <w:szCs w:val="24"/>
          <w:lang w:val="en-GB"/>
        </w:rPr>
        <w:t>PLC</w:t>
      </w:r>
      <w:r w:rsidR="00E87DA9" w:rsidRPr="009C32C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will inform the candidates </w:t>
      </w:r>
      <w:r w:rsidR="007C7338" w:rsidRPr="009C32C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not admitted to participate in </w:t>
      </w:r>
      <w:r w:rsidR="00ED217F" w:rsidRPr="009C32C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Stage </w:t>
      </w:r>
      <w:r w:rsidR="00125A86">
        <w:rPr>
          <w:rFonts w:ascii="Times New Roman" w:eastAsia="Calibri" w:hAnsi="Times New Roman" w:cs="Times New Roman"/>
          <w:sz w:val="24"/>
          <w:szCs w:val="24"/>
          <w:lang w:val="en-GB"/>
        </w:rPr>
        <w:t>II</w:t>
      </w:r>
      <w:r w:rsidR="00ED217F" w:rsidRPr="009C32C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of the </w:t>
      </w:r>
      <w:r w:rsidR="007C7338" w:rsidRPr="009C32C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tender procedure with an individual </w:t>
      </w:r>
      <w:r w:rsidR="00CA5CAA" w:rsidRPr="009C32C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motivated </w:t>
      </w:r>
      <w:r w:rsidR="007C7338" w:rsidRPr="009C32C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letter </w:t>
      </w:r>
      <w:r w:rsidR="00CA5CAA" w:rsidRPr="009C32C7">
        <w:rPr>
          <w:rFonts w:ascii="Times New Roman" w:eastAsia="Calibri" w:hAnsi="Times New Roman" w:cs="Times New Roman"/>
          <w:sz w:val="24"/>
          <w:szCs w:val="24"/>
          <w:lang w:val="en-GB"/>
        </w:rPr>
        <w:t>by e-mail to the e-mail addresses they have indicated</w:t>
      </w:r>
      <w:r w:rsidR="00B42BD0" w:rsidRPr="009C32C7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7CDBFD84" w14:textId="77777777" w:rsidR="003111AC" w:rsidRPr="00883166" w:rsidRDefault="003111AC" w:rsidP="000768F0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85BA755" w14:textId="06B36B94" w:rsidR="003B680C" w:rsidRPr="00883166" w:rsidRDefault="007C7338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</w:pPr>
      <w:r w:rsidRPr="0088316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Stage II </w:t>
      </w:r>
      <w:r w:rsidR="000B5171" w:rsidRPr="0088316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Submission of </w:t>
      </w:r>
      <w:r w:rsidR="0069788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>Offers</w:t>
      </w:r>
      <w:r w:rsidR="000B5171" w:rsidRPr="0088316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</w:p>
    <w:p w14:paraId="0F2F1690" w14:textId="6DC5C6E8" w:rsidR="003B680C" w:rsidRPr="00883166" w:rsidRDefault="007C7338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284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D</w:t>
      </w:r>
      <w:r w:rsidR="004822F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ead</w:t>
      </w: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line for submission of </w:t>
      </w:r>
      <w:r w:rsidR="0069788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Offers</w:t>
      </w: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: </w:t>
      </w:r>
      <w:r w:rsidR="00F6668F" w:rsidRPr="00883166">
        <w:rPr>
          <w:rFonts w:ascii="Times New Roman" w:eastAsia="Calibri" w:hAnsi="Times New Roman" w:cs="Times New Roman"/>
          <w:b/>
          <w:sz w:val="24"/>
          <w:szCs w:val="24"/>
          <w:lang w:val="en-GB"/>
        </w:rPr>
        <w:t>22</w:t>
      </w:r>
      <w:r w:rsidRPr="00883166">
        <w:rPr>
          <w:rFonts w:ascii="Times New Roman" w:eastAsia="Calibri" w:hAnsi="Times New Roman" w:cs="Times New Roman"/>
          <w:b/>
          <w:sz w:val="24"/>
          <w:szCs w:val="24"/>
          <w:lang w:val="en-GB"/>
        </w:rPr>
        <w:t>:</w:t>
      </w:r>
      <w:r w:rsidR="009F50BF" w:rsidRPr="00883166">
        <w:rPr>
          <w:rFonts w:ascii="Times New Roman" w:eastAsia="Calibri" w:hAnsi="Times New Roman" w:cs="Times New Roman"/>
          <w:b/>
          <w:sz w:val="24"/>
          <w:szCs w:val="24"/>
          <w:lang w:val="en-GB"/>
        </w:rPr>
        <w:t>00</w:t>
      </w:r>
      <w:r w:rsidR="005437D3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9F50BF" w:rsidRPr="00883166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(CET) </w:t>
      </w:r>
      <w:r w:rsidRPr="00883166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on </w:t>
      </w:r>
      <w:r w:rsidR="0081379D" w:rsidRPr="00883166">
        <w:rPr>
          <w:rFonts w:ascii="Times New Roman" w:eastAsia="Calibri" w:hAnsi="Times New Roman" w:cs="Times New Roman"/>
          <w:b/>
          <w:sz w:val="24"/>
          <w:szCs w:val="24"/>
          <w:lang w:val="en-GB"/>
        </w:rPr>
        <w:t>9</w:t>
      </w:r>
      <w:r w:rsidR="0069788D" w:rsidRPr="0069788D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GB"/>
        </w:rPr>
        <w:t>th</w:t>
      </w:r>
      <w:r w:rsidR="0069788D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March </w:t>
      </w:r>
      <w:r w:rsidR="0081379D" w:rsidRPr="00883166">
        <w:rPr>
          <w:rFonts w:ascii="Times New Roman" w:eastAsia="Calibri" w:hAnsi="Times New Roman" w:cs="Times New Roman"/>
          <w:b/>
          <w:sz w:val="24"/>
          <w:szCs w:val="24"/>
          <w:lang w:val="en-GB"/>
        </w:rPr>
        <w:t>2023</w:t>
      </w:r>
      <w:r w:rsidRPr="00883166">
        <w:rPr>
          <w:rFonts w:ascii="Times New Roman" w:eastAsia="Calibri" w:hAnsi="Times New Roman" w:cs="Times New Roman"/>
          <w:b/>
          <w:sz w:val="24"/>
          <w:szCs w:val="24"/>
          <w:lang w:val="en-GB"/>
        </w:rPr>
        <w:t>.</w:t>
      </w:r>
    </w:p>
    <w:p w14:paraId="5924D6DB" w14:textId="77777777" w:rsidR="007A7EE0" w:rsidRPr="00883166" w:rsidRDefault="007A7EE0" w:rsidP="007A7EE0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1C814C03" w14:textId="644CE2BC" w:rsidR="003B680C" w:rsidRPr="00883166" w:rsidRDefault="007C7338" w:rsidP="005437D3">
      <w:pPr>
        <w:pStyle w:val="paragraph"/>
        <w:tabs>
          <w:tab w:val="left" w:pos="426"/>
        </w:tabs>
        <w:spacing w:before="0" w:beforeAutospacing="0" w:after="240" w:afterAutospacing="0"/>
        <w:jc w:val="both"/>
        <w:textAlignment w:val="baseline"/>
        <w:rPr>
          <w:rFonts w:eastAsia="Calibri"/>
          <w:lang w:val="en-GB"/>
        </w:rPr>
      </w:pPr>
      <w:r w:rsidRPr="00883166">
        <w:rPr>
          <w:rFonts w:eastAsia="Calibri"/>
          <w:lang w:val="en-GB"/>
        </w:rPr>
        <w:t xml:space="preserve">Candidates admitted to </w:t>
      </w:r>
      <w:r w:rsidR="005437D3">
        <w:rPr>
          <w:rFonts w:eastAsia="Calibri"/>
          <w:lang w:val="en-GB"/>
        </w:rPr>
        <w:t>participating</w:t>
      </w:r>
      <w:r w:rsidRPr="00883166">
        <w:rPr>
          <w:rFonts w:eastAsia="Calibri"/>
          <w:lang w:val="en-GB"/>
        </w:rPr>
        <w:t xml:space="preserve"> in </w:t>
      </w:r>
      <w:r w:rsidR="00573FE7" w:rsidRPr="00883166">
        <w:rPr>
          <w:rFonts w:eastAsia="Calibri"/>
          <w:lang w:val="en-GB"/>
        </w:rPr>
        <w:t xml:space="preserve">Stage </w:t>
      </w:r>
      <w:r w:rsidR="0017049C" w:rsidRPr="00883166">
        <w:rPr>
          <w:rFonts w:eastAsia="Calibri"/>
          <w:lang w:val="en-GB"/>
        </w:rPr>
        <w:t xml:space="preserve">II of </w:t>
      </w:r>
      <w:r w:rsidR="00573FE7" w:rsidRPr="00883166">
        <w:rPr>
          <w:rFonts w:eastAsia="Calibri"/>
          <w:lang w:val="en-GB"/>
        </w:rPr>
        <w:t xml:space="preserve">the Tender Procedure </w:t>
      </w:r>
      <w:r w:rsidR="000D1716" w:rsidRPr="00883166">
        <w:rPr>
          <w:rFonts w:eastAsia="Calibri"/>
          <w:lang w:val="en-GB"/>
        </w:rPr>
        <w:t xml:space="preserve">shall submit </w:t>
      </w:r>
      <w:r w:rsidR="00A268F8" w:rsidRPr="00883166">
        <w:rPr>
          <w:rFonts w:eastAsia="Calibri"/>
          <w:lang w:val="en-GB"/>
        </w:rPr>
        <w:t xml:space="preserve">an electronically </w:t>
      </w:r>
      <w:r w:rsidR="00EE5466" w:rsidRPr="00883166">
        <w:rPr>
          <w:rFonts w:eastAsia="Calibri"/>
          <w:lang w:val="en-GB"/>
        </w:rPr>
        <w:t xml:space="preserve">signed </w:t>
      </w:r>
      <w:r w:rsidR="00E47FB3">
        <w:rPr>
          <w:rFonts w:eastAsia="Calibri"/>
          <w:i/>
          <w:iCs/>
          <w:lang w:val="en-GB"/>
        </w:rPr>
        <w:t>Offer</w:t>
      </w:r>
      <w:r w:rsidR="00EE5466" w:rsidRPr="00883166">
        <w:rPr>
          <w:rFonts w:eastAsia="Calibri"/>
          <w:i/>
          <w:iCs/>
          <w:lang w:val="en-GB"/>
        </w:rPr>
        <w:t xml:space="preserve"> </w:t>
      </w:r>
      <w:r w:rsidR="0056707F" w:rsidRPr="00883166">
        <w:rPr>
          <w:rFonts w:eastAsia="Calibri"/>
          <w:i/>
          <w:iCs/>
          <w:lang w:val="en-GB"/>
        </w:rPr>
        <w:t xml:space="preserve">form </w:t>
      </w:r>
      <w:r w:rsidR="00F13966" w:rsidRPr="00883166">
        <w:rPr>
          <w:rFonts w:eastAsia="Calibri"/>
          <w:i/>
          <w:iCs/>
          <w:lang w:val="en-GB"/>
        </w:rPr>
        <w:t xml:space="preserve">- Annex </w:t>
      </w:r>
      <w:r w:rsidR="004F446F" w:rsidRPr="00883166">
        <w:rPr>
          <w:rFonts w:eastAsia="Calibri"/>
          <w:i/>
          <w:iCs/>
          <w:lang w:val="en-GB"/>
        </w:rPr>
        <w:t xml:space="preserve">2 </w:t>
      </w:r>
      <w:r w:rsidR="00F13966" w:rsidRPr="00883166">
        <w:rPr>
          <w:rFonts w:eastAsia="Calibri"/>
          <w:lang w:val="en-GB"/>
        </w:rPr>
        <w:t xml:space="preserve">to these Terms and Conditions, together with the </w:t>
      </w:r>
      <w:r w:rsidR="000D1716" w:rsidRPr="00883166">
        <w:rPr>
          <w:rFonts w:eastAsia="Calibri"/>
          <w:lang w:val="en-GB"/>
        </w:rPr>
        <w:t xml:space="preserve">annexes </w:t>
      </w:r>
      <w:r w:rsidR="00EE5466" w:rsidRPr="00883166">
        <w:rPr>
          <w:rFonts w:eastAsia="Calibri"/>
          <w:lang w:val="en-GB"/>
        </w:rPr>
        <w:t>thereto</w:t>
      </w:r>
      <w:r w:rsidR="00E41353" w:rsidRPr="00883166">
        <w:rPr>
          <w:rFonts w:eastAsia="Calibri"/>
          <w:lang w:val="en-GB"/>
        </w:rPr>
        <w:t xml:space="preserve">, </w:t>
      </w:r>
      <w:r w:rsidR="00A268F8" w:rsidRPr="00883166">
        <w:rPr>
          <w:rFonts w:eastAsia="Calibri"/>
          <w:lang w:val="en-GB"/>
        </w:rPr>
        <w:t>by e-mail to the following address</w:t>
      </w:r>
      <w:r w:rsidR="00E47FB3">
        <w:rPr>
          <w:lang w:val="en-GB"/>
        </w:rPr>
        <w:t xml:space="preserve">: </w:t>
      </w:r>
      <w:hyperlink r:id="rId9" w:history="1">
        <w:r w:rsidR="00E47FB3" w:rsidRPr="002D2B66">
          <w:rPr>
            <w:rStyle w:val="Hyperlink"/>
            <w:rFonts w:eastAsia="Calibri"/>
            <w:lang w:val="en-GB"/>
          </w:rPr>
          <w:t>tenders@bulgargaz.bg</w:t>
        </w:r>
      </w:hyperlink>
      <w:r w:rsidR="00E47FB3">
        <w:rPr>
          <w:rFonts w:eastAsia="Calibri"/>
          <w:lang w:val="en-GB"/>
        </w:rPr>
        <w:t xml:space="preserve"> </w:t>
      </w:r>
      <w:r w:rsidR="00A268F8" w:rsidRPr="00883166">
        <w:rPr>
          <w:rFonts w:eastAsia="Calibri"/>
          <w:lang w:val="en-GB"/>
        </w:rPr>
        <w:t xml:space="preserve">in an archived format with a password by </w:t>
      </w:r>
      <w:r w:rsidR="00B043DD" w:rsidRPr="00883166">
        <w:rPr>
          <w:rFonts w:eastAsia="Calibri"/>
          <w:lang w:val="en-GB"/>
        </w:rPr>
        <w:t>22</w:t>
      </w:r>
      <w:r w:rsidR="00A268F8" w:rsidRPr="00883166">
        <w:rPr>
          <w:rFonts w:eastAsia="Calibri"/>
          <w:lang w:val="en-GB"/>
        </w:rPr>
        <w:t>:00</w:t>
      </w:r>
      <w:r w:rsidR="00280245">
        <w:rPr>
          <w:rFonts w:eastAsia="Calibri"/>
          <w:lang w:val="en-GB"/>
        </w:rPr>
        <w:t xml:space="preserve"> </w:t>
      </w:r>
      <w:r w:rsidR="009F50BF" w:rsidRPr="00883166">
        <w:rPr>
          <w:rFonts w:eastAsia="Calibri"/>
          <w:lang w:val="en-GB"/>
        </w:rPr>
        <w:t xml:space="preserve">(CET) </w:t>
      </w:r>
      <w:r w:rsidR="00A268F8" w:rsidRPr="00883166">
        <w:rPr>
          <w:rFonts w:eastAsia="Calibri"/>
          <w:lang w:val="en-GB"/>
        </w:rPr>
        <w:t xml:space="preserve">on </w:t>
      </w:r>
      <w:r w:rsidR="00280245" w:rsidRPr="00883166">
        <w:rPr>
          <w:rFonts w:eastAsia="Calibri"/>
          <w:b/>
          <w:lang w:val="en-GB"/>
        </w:rPr>
        <w:t>9</w:t>
      </w:r>
      <w:r w:rsidR="00280245" w:rsidRPr="0069788D">
        <w:rPr>
          <w:rFonts w:eastAsia="Calibri"/>
          <w:b/>
          <w:vertAlign w:val="superscript"/>
          <w:lang w:val="en-GB"/>
        </w:rPr>
        <w:t>th</w:t>
      </w:r>
      <w:r w:rsidR="00280245">
        <w:rPr>
          <w:rFonts w:eastAsia="Calibri"/>
          <w:b/>
          <w:lang w:val="en-GB"/>
        </w:rPr>
        <w:t xml:space="preserve"> March </w:t>
      </w:r>
      <w:r w:rsidR="00280245" w:rsidRPr="00883166">
        <w:rPr>
          <w:rFonts w:eastAsia="Calibri"/>
          <w:b/>
          <w:lang w:val="en-GB"/>
        </w:rPr>
        <w:t>2023</w:t>
      </w:r>
      <w:r w:rsidR="00A268F8" w:rsidRPr="00883166">
        <w:rPr>
          <w:rFonts w:eastAsia="Calibri"/>
          <w:lang w:val="en-GB"/>
        </w:rPr>
        <w:t xml:space="preserve">. </w:t>
      </w:r>
    </w:p>
    <w:p w14:paraId="274DBD53" w14:textId="00AE6007" w:rsidR="003B680C" w:rsidRPr="00883166" w:rsidRDefault="007C7338" w:rsidP="00280245">
      <w:pPr>
        <w:pStyle w:val="ListParagraph"/>
        <w:ind w:left="0" w:firstLine="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password must be sent by a separate e-mail to the same e-mail address no earlier than </w:t>
      </w:r>
      <w:r w:rsidR="007E2B0F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9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:00 a.m. and no later than </w:t>
      </w:r>
      <w:r w:rsidR="007E2B0F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11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:00 a.m. </w:t>
      </w:r>
      <w:r w:rsidR="00F6668F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CET 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on </w:t>
      </w:r>
      <w:r w:rsidR="004D04E1" w:rsidRPr="0058277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10</w:t>
      </w:r>
      <w:r w:rsidR="00280245" w:rsidRPr="00582775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GB"/>
        </w:rPr>
        <w:t>th</w:t>
      </w:r>
      <w:r w:rsidR="00280245" w:rsidRPr="0058277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March </w:t>
      </w:r>
      <w:r w:rsidRPr="0058277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2023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7295B294" w14:textId="77777777" w:rsidR="006E32E3" w:rsidRPr="00883166" w:rsidRDefault="006E32E3" w:rsidP="00BE7C2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6C64CF66" w14:textId="77777777" w:rsidR="003B680C" w:rsidRPr="00883166" w:rsidRDefault="007C7338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Mandatory </w:t>
      </w:r>
      <w:r w:rsidR="00341338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content </w:t>
      </w:r>
      <w:r w:rsidR="00AA47CA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requirements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14:paraId="0A8789AE" w14:textId="77777777" w:rsidR="000267B7" w:rsidRPr="00883166" w:rsidRDefault="000267B7" w:rsidP="002F0CD4">
      <w:pPr>
        <w:spacing w:after="0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7275695F" w14:textId="391B0D8D" w:rsidR="003B680C" w:rsidRPr="00883166" w:rsidRDefault="007C7338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Quantity: </w:t>
      </w:r>
      <w:r w:rsidRPr="00280245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quantity </w:t>
      </w:r>
      <w:r w:rsidR="00280245">
        <w:rPr>
          <w:rFonts w:ascii="Times New Roman" w:eastAsia="Calibri" w:hAnsi="Times New Roman" w:cs="Times New Roman"/>
          <w:sz w:val="24"/>
          <w:szCs w:val="24"/>
          <w:lang w:val="en-GB"/>
        </w:rPr>
        <w:t>offered</w:t>
      </w:r>
      <w:r w:rsidR="007E2B0F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shall not 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be less </w:t>
      </w:r>
      <w:r w:rsidR="00B97EA2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than 1,706,070 MMBtu (500 000 MWh</w:t>
      </w:r>
      <w:proofErr w:type="gramStart"/>
      <w:r w:rsidR="00B97EA2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)</w:t>
      </w:r>
      <w:r w:rsidR="002F0CD4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  <w:proofErr w:type="gramEnd"/>
    </w:p>
    <w:p w14:paraId="75CF418C" w14:textId="77777777" w:rsidR="002F0CD4" w:rsidRPr="00883166" w:rsidRDefault="002F0CD4" w:rsidP="002F0CD4">
      <w:pPr>
        <w:pStyle w:val="ListParagrap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D586251" w14:textId="77777777" w:rsidR="003B680C" w:rsidRPr="00883166" w:rsidRDefault="007C7338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LNG quality: </w:t>
      </w:r>
      <w:r w:rsidRPr="00BC505C">
        <w:rPr>
          <w:rFonts w:ascii="Times New Roman" w:eastAsia="Calibri" w:hAnsi="Times New Roman" w:cs="Times New Roman"/>
          <w:sz w:val="24"/>
          <w:szCs w:val="24"/>
          <w:lang w:val="en-GB"/>
        </w:rPr>
        <w:t>a t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echnical </w:t>
      </w:r>
      <w:r w:rsidR="00641F5B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specification of </w:t>
      </w:r>
      <w:r w:rsidR="002F0CD4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quality characteristics of the natural gas offered for delivery </w:t>
      </w:r>
      <w:r w:rsidR="008872F7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shall be </w:t>
      </w:r>
      <w:proofErr w:type="gramStart"/>
      <w:r w:rsidR="008872F7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applied</w:t>
      </w:r>
      <w:r w:rsidR="00EC1D62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  <w:proofErr w:type="gramEnd"/>
    </w:p>
    <w:p w14:paraId="7A41FCFB" w14:textId="77777777" w:rsidR="00366596" w:rsidRPr="00883166" w:rsidRDefault="00366596" w:rsidP="00366596">
      <w:pPr>
        <w:pStyle w:val="ListParagraph"/>
        <w:ind w:firstLine="0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2C07A31" w14:textId="2206A91F" w:rsidR="003B680C" w:rsidRPr="00883166" w:rsidRDefault="007C7338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Terms of delivery:</w:t>
      </w:r>
      <w:r w:rsidR="00BC505C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DES LNG </w:t>
      </w:r>
      <w:proofErr w:type="gramStart"/>
      <w:r w:rsidR="007E2B0F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terminal;</w:t>
      </w:r>
      <w:proofErr w:type="gramEnd"/>
      <w:r w:rsidR="007E2B0F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114D1503" w14:textId="77777777" w:rsidR="00C27044" w:rsidRPr="00883166" w:rsidRDefault="00C27044" w:rsidP="00C27044">
      <w:pPr>
        <w:pStyle w:val="ListParagrap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D1C8F8F" w14:textId="59B860D5" w:rsidR="003B680C" w:rsidRPr="0096788B" w:rsidRDefault="002E770B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96788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Delivery Point</w:t>
      </w:r>
      <w:r w:rsidR="007C7338" w:rsidRPr="0096788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: </w:t>
      </w:r>
      <w:r w:rsidR="007C7338" w:rsidRPr="0096788B">
        <w:rPr>
          <w:rFonts w:ascii="Times New Roman" w:eastAsia="Calibri" w:hAnsi="Times New Roman" w:cs="Times New Roman"/>
          <w:sz w:val="24"/>
          <w:szCs w:val="24"/>
          <w:lang w:val="en-GB"/>
        </w:rPr>
        <w:t>terminal in Turkey</w:t>
      </w:r>
      <w:r w:rsidR="003A14A9" w:rsidRPr="0096788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r w:rsidR="00B439BF" w:rsidRPr="0096788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with the possibility for </w:t>
      </w:r>
      <w:r w:rsidR="004E2568" w:rsidRPr="0096788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buyer to change to a terminal in </w:t>
      </w:r>
      <w:r w:rsidR="007A0017" w:rsidRPr="0096788B">
        <w:rPr>
          <w:rFonts w:ascii="Times New Roman" w:eastAsia="Calibri" w:hAnsi="Times New Roman" w:cs="Times New Roman"/>
          <w:sz w:val="24"/>
          <w:szCs w:val="24"/>
          <w:lang w:val="en-GB"/>
        </w:rPr>
        <w:t>Greece 15 days before the delivery date.</w:t>
      </w:r>
    </w:p>
    <w:p w14:paraId="1EB28C7E" w14:textId="77777777" w:rsidR="00F25F30" w:rsidRPr="00883166" w:rsidRDefault="00F25F30" w:rsidP="00F25F30">
      <w:pPr>
        <w:pStyle w:val="ListParagraph"/>
        <w:ind w:firstLine="0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BBC07B1" w14:textId="3E4EC3C8" w:rsidR="003B680C" w:rsidRPr="00883166" w:rsidRDefault="00016118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Price</w:t>
      </w:r>
      <w:r w:rsidR="006B4DE6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:</w:t>
      </w:r>
      <w:bookmarkStart w:id="0" w:name="_Hlk114313018"/>
      <w:r w:rsidR="0094037F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A32DD7">
        <w:rPr>
          <w:rFonts w:ascii="Times New Roman" w:eastAsia="Calibri" w:hAnsi="Times New Roman" w:cs="Times New Roman"/>
          <w:sz w:val="24"/>
          <w:szCs w:val="24"/>
          <w:lang w:val="en-GB"/>
        </w:rPr>
        <w:t>offer</w:t>
      </w:r>
      <w:r w:rsidR="0094037F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38224D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price</w:t>
      </w:r>
      <w:bookmarkEnd w:id="0"/>
      <w:r w:rsidR="0038224D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should reference TTF front month </w:t>
      </w:r>
      <w:r w:rsidR="000B7788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April </w:t>
      </w:r>
      <w:r w:rsidR="0038224D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with discount </w:t>
      </w:r>
      <w:r w:rsidR="6A0ED0C4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in </w:t>
      </w:r>
      <w:r w:rsidR="00A32DD7">
        <w:rPr>
          <w:rFonts w:ascii="Times New Roman" w:eastAsia="Calibri" w:hAnsi="Times New Roman" w:cs="Times New Roman"/>
          <w:sz w:val="24"/>
          <w:szCs w:val="24"/>
          <w:lang w:val="en-GB"/>
        </w:rPr>
        <w:t>Euro</w:t>
      </w:r>
      <w:r w:rsidR="5E2B32F1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per MWh </w:t>
      </w:r>
      <w:r w:rsidR="0038224D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indicated </w:t>
      </w:r>
    </w:p>
    <w:p w14:paraId="11FEFBB5" w14:textId="77777777" w:rsidR="0038224D" w:rsidRPr="00883166" w:rsidRDefault="0038224D" w:rsidP="003822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77FC142" w14:textId="2C7B9097" w:rsidR="003B680C" w:rsidRPr="00883166" w:rsidRDefault="007C733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</w:pPr>
      <w:proofErr w:type="spellStart"/>
      <w:r w:rsidRPr="00883166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TTFfm</w:t>
      </w:r>
      <w:proofErr w:type="spellEnd"/>
      <w:r w:rsidRPr="00883166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 xml:space="preserve"> </w:t>
      </w:r>
      <w:r w:rsidR="000B7788" w:rsidRPr="00883166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 xml:space="preserve">April = the </w:t>
      </w:r>
      <w:r w:rsidRPr="00883166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TTF Front Month Index value published in Argus European Natural Gas - Daily Natural Gas Market Prices, in the column h</w:t>
      </w:r>
      <w:r w:rsidR="004822FF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ead</w:t>
      </w:r>
      <w:r w:rsidRPr="00883166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 xml:space="preserve">ed "Price", for the TTF (Title Transfer Facility) for the last business day of the month preceding the month of delivery. The TTF </w:t>
      </w:r>
      <w:proofErr w:type="spellStart"/>
      <w:r w:rsidRPr="00883166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fm</w:t>
      </w:r>
      <w:proofErr w:type="spellEnd"/>
      <w:r w:rsidRPr="00883166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 xml:space="preserve"> is the arithmetic </w:t>
      </w:r>
      <w:r w:rsidR="00385FC6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average</w:t>
      </w:r>
      <w:r w:rsidRPr="00883166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 xml:space="preserve"> between the 'Buy' and 'Sell' values for each day of the month for which the corresponding month is the following month.</w:t>
      </w:r>
    </w:p>
    <w:p w14:paraId="094FCCDD" w14:textId="77777777" w:rsidR="0038224D" w:rsidRPr="00883166" w:rsidRDefault="0038224D" w:rsidP="0038224D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</w:pPr>
    </w:p>
    <w:p w14:paraId="32B4651E" w14:textId="77777777" w:rsidR="0038224D" w:rsidRPr="00883166" w:rsidRDefault="0038224D" w:rsidP="0038224D">
      <w:pPr>
        <w:spacing w:after="0" w:line="240" w:lineRule="auto"/>
        <w:ind w:left="720"/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</w:pPr>
    </w:p>
    <w:p w14:paraId="1B25BE0C" w14:textId="66C6500A" w:rsidR="003B680C" w:rsidRPr="00883166" w:rsidRDefault="007C7338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Slot </w:t>
      </w:r>
      <w:r w:rsidR="00A9724C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provided</w:t>
      </w: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: </w:t>
      </w:r>
      <w:proofErr w:type="spellStart"/>
      <w:r w:rsidR="00385FC6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Bulgargaz</w:t>
      </w:r>
      <w:proofErr w:type="spellEnd"/>
      <w:r w:rsidR="00385FC6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4822F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PLC</w:t>
      </w:r>
      <w:r w:rsidR="000B7788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0F48BD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provides a slot in the termina</w:t>
      </w:r>
      <w:r w:rsidR="00387CA7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l. </w:t>
      </w:r>
      <w:proofErr w:type="spellStart"/>
      <w:r w:rsidR="00387CA7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Bulgargaz</w:t>
      </w:r>
      <w:proofErr w:type="spellEnd"/>
      <w:r w:rsidR="00387CA7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will additionally notify the participants of the </w:t>
      </w:r>
      <w:r w:rsidR="00FC0D56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Delivery </w:t>
      </w:r>
      <w:proofErr w:type="gramStart"/>
      <w:r w:rsidR="00FC0D56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Window</w:t>
      </w:r>
      <w:r w:rsidR="00387CA7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;</w:t>
      </w:r>
      <w:proofErr w:type="gramEnd"/>
    </w:p>
    <w:p w14:paraId="4372FE47" w14:textId="77777777" w:rsidR="00A44B40" w:rsidRPr="00883166" w:rsidRDefault="00A44B40" w:rsidP="00A44B40">
      <w:pPr>
        <w:spacing w:after="0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11F88743" w14:textId="77777777" w:rsidR="003B680C" w:rsidRPr="00883166" w:rsidRDefault="007C7338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Method </w:t>
      </w:r>
      <w:r w:rsidR="00854FD6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and terms of </w:t>
      </w: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payment upon conclusion of a </w:t>
      </w:r>
      <w:proofErr w:type="gramStart"/>
      <w:r w:rsidR="00573FE7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contract</w:t>
      </w:r>
      <w:r w:rsidR="001F62C9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;</w:t>
      </w:r>
      <w:proofErr w:type="gramEnd"/>
    </w:p>
    <w:p w14:paraId="5B24D353" w14:textId="77777777" w:rsidR="00EA2996" w:rsidRPr="00883166" w:rsidRDefault="00EA2996" w:rsidP="00EA2996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0669D1F6" w14:textId="5C194F93" w:rsidR="003B680C" w:rsidRPr="00883166" w:rsidRDefault="007C7338">
      <w:pPr>
        <w:pStyle w:val="ListParagraph"/>
        <w:numPr>
          <w:ilvl w:val="0"/>
          <w:numId w:val="8"/>
        </w:numPr>
        <w:tabs>
          <w:tab w:val="left" w:pos="993"/>
        </w:tabs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Additional costs that may </w:t>
      </w:r>
      <w:r w:rsidR="005474E3" w:rsidRPr="0019473B">
        <w:rPr>
          <w:rFonts w:ascii="Times New Roman" w:eastAsia="Calibri" w:hAnsi="Times New Roman" w:cs="Times New Roman"/>
          <w:sz w:val="24"/>
          <w:szCs w:val="24"/>
          <w:lang w:val="en-GB"/>
        </w:rPr>
        <w:t>arise for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35CF6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Bulgargaz</w:t>
      </w:r>
      <w:proofErr w:type="spellEnd"/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4822FF">
        <w:rPr>
          <w:rFonts w:ascii="Times New Roman" w:eastAsia="Calibri" w:hAnsi="Times New Roman" w:cs="Times New Roman"/>
          <w:sz w:val="24"/>
          <w:szCs w:val="24"/>
          <w:lang w:val="en-GB"/>
        </w:rPr>
        <w:t>PLC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during delivery </w:t>
      </w:r>
      <w:r w:rsidR="0041684D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r w:rsidR="002525A9" w:rsidRPr="00883166">
        <w:rPr>
          <w:rFonts w:ascii="Times New Roman" w:hAnsi="Times New Roman"/>
          <w:sz w:val="24"/>
          <w:szCs w:val="24"/>
          <w:lang w:val="en-GB"/>
        </w:rPr>
        <w:t>Evaporation, Port costs, demurrage charges, or others</w:t>
      </w:r>
      <w:r w:rsidR="0041684D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)</w:t>
      </w:r>
      <w:r w:rsidR="001F62C9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14:paraId="3B2A345F" w14:textId="77777777" w:rsidR="003111AC" w:rsidRPr="00883166" w:rsidRDefault="003111AC" w:rsidP="0046028D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24A87BD2" w14:textId="77777777" w:rsidR="003B680C" w:rsidRPr="00883166" w:rsidRDefault="007C7338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Power of attorney 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to be attached if the tender is signed by an </w:t>
      </w:r>
      <w:proofErr w:type="gramStart"/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attorney;</w:t>
      </w:r>
      <w:proofErr w:type="gramEnd"/>
    </w:p>
    <w:p w14:paraId="01FE5D4C" w14:textId="77777777" w:rsidR="00F25F30" w:rsidRPr="00883166" w:rsidRDefault="00F25F30" w:rsidP="00F25F30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6EA2FCA1" w14:textId="5A1542F6" w:rsidR="003B680C" w:rsidRPr="00883166" w:rsidRDefault="007C7338" w:rsidP="00434CAE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No </w:t>
      </w:r>
      <w:r w:rsidR="00856348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participant will </w:t>
      </w:r>
      <w:r w:rsidR="00256CEE"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be admitted </w:t>
      </w: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for evaluation and ranking</w:t>
      </w:r>
      <w:r w:rsidR="00A608D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who</w:t>
      </w:r>
      <w:r w:rsidR="00B30A0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has</w:t>
      </w:r>
      <w:r w:rsidRPr="0088316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:</w:t>
      </w:r>
    </w:p>
    <w:p w14:paraId="7DC2A86B" w14:textId="6D869D54" w:rsidR="003B680C" w:rsidRPr="00883166" w:rsidRDefault="007C7338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>submitted a</w:t>
      </w:r>
      <w:r w:rsidR="00434CAE">
        <w:rPr>
          <w:rFonts w:ascii="Times New Roman" w:eastAsia="Calibri" w:hAnsi="Times New Roman" w:cs="Times New Roman"/>
          <w:sz w:val="24"/>
          <w:szCs w:val="24"/>
          <w:lang w:val="en-GB"/>
        </w:rPr>
        <w:t>n Offer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and/or password after the d</w:t>
      </w:r>
      <w:r w:rsidR="004822FF">
        <w:rPr>
          <w:rFonts w:ascii="Times New Roman" w:eastAsia="Calibri" w:hAnsi="Times New Roman" w:cs="Times New Roman"/>
          <w:sz w:val="24"/>
          <w:szCs w:val="24"/>
          <w:lang w:val="en-GB"/>
        </w:rPr>
        <w:t>ead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line set out in Section VI of these Terms and </w:t>
      </w:r>
      <w:proofErr w:type="gramStart"/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Conditions;</w:t>
      </w:r>
      <w:proofErr w:type="gramEnd"/>
    </w:p>
    <w:p w14:paraId="2FC3FB7F" w14:textId="2A648DB8" w:rsidR="003B680C" w:rsidRPr="00883166" w:rsidRDefault="007C7338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submitted </w:t>
      </w:r>
      <w:r w:rsidR="00434CAE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r w:rsidR="00434CAE">
        <w:rPr>
          <w:rFonts w:ascii="Times New Roman" w:eastAsia="Calibri" w:hAnsi="Times New Roman" w:cs="Times New Roman"/>
          <w:sz w:val="24"/>
          <w:szCs w:val="24"/>
          <w:lang w:val="en-GB"/>
        </w:rPr>
        <w:t>n Offer</w:t>
      </w:r>
      <w:r w:rsidR="00434CAE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D02DF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content of which does not comply with the above mandatory </w:t>
      </w:r>
      <w:proofErr w:type="gramStart"/>
      <w:r w:rsidR="00ED02DF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requirements;</w:t>
      </w:r>
      <w:proofErr w:type="gramEnd"/>
      <w:r w:rsidR="00ED02DF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0C93FCE6" w14:textId="77777777" w:rsidR="003B680C" w:rsidRPr="00883166" w:rsidRDefault="007C7338">
      <w:pPr>
        <w:pStyle w:val="ListParagraph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submitted a specification of the quality characteristics of the natural gas supplied which did not meet the minimum requirements for the supply of LNG to the relevant LNG terminal.</w:t>
      </w:r>
    </w:p>
    <w:p w14:paraId="7D893F52" w14:textId="77777777" w:rsidR="005D3B37" w:rsidRPr="00883166" w:rsidRDefault="005D3B37" w:rsidP="00224014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459BB27" w14:textId="77777777" w:rsidR="003B680C" w:rsidRPr="00883166" w:rsidRDefault="007C7338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</w:pPr>
      <w:r w:rsidRPr="0088316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Stage III Evaluation and ranking of </w:t>
      </w:r>
      <w:proofErr w:type="gramStart"/>
      <w:r w:rsidRPr="0088316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>tenders</w:t>
      </w:r>
      <w:proofErr w:type="gramEnd"/>
      <w:r w:rsidRPr="0088316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</w:p>
    <w:p w14:paraId="216D9878" w14:textId="02EBC17B" w:rsidR="003B680C" w:rsidRPr="00883166" w:rsidRDefault="007C7338" w:rsidP="00434CAE">
      <w:pPr>
        <w:shd w:val="clear" w:color="auto" w:fill="FFFFFF"/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</w:t>
      </w:r>
      <w:r w:rsidR="00434CAE">
        <w:rPr>
          <w:rFonts w:ascii="Times New Roman" w:eastAsia="Calibri" w:hAnsi="Times New Roman" w:cs="Times New Roman"/>
          <w:sz w:val="24"/>
          <w:szCs w:val="24"/>
          <w:lang w:val="en-GB"/>
        </w:rPr>
        <w:t>Offers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received will be opened</w:t>
      </w:r>
      <w:bookmarkStart w:id="1" w:name="_Hlk114475075"/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by the </w:t>
      </w:r>
      <w:r w:rsidR="0097722D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Committee </w:t>
      </w:r>
      <w:r w:rsidR="002313BF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appointed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by order of the Executive Director of </w:t>
      </w:r>
      <w:proofErr w:type="spellStart"/>
      <w:r w:rsidR="00735CF6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Bulgargaz</w:t>
      </w:r>
      <w:proofErr w:type="spellEnd"/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4822FF">
        <w:rPr>
          <w:rFonts w:ascii="Times New Roman" w:eastAsia="Calibri" w:hAnsi="Times New Roman" w:cs="Times New Roman"/>
          <w:sz w:val="24"/>
          <w:szCs w:val="24"/>
          <w:lang w:val="en-GB"/>
        </w:rPr>
        <w:t>PLC</w:t>
      </w:r>
      <w:bookmarkEnd w:id="1"/>
      <w:r w:rsidR="00573FE7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at </w:t>
      </w:r>
      <w:r w:rsidR="0065230F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12</w:t>
      </w:r>
      <w:r w:rsidR="000971E8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:00 </w:t>
      </w:r>
      <w:r w:rsidR="00352BED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CET </w:t>
      </w:r>
      <w:r w:rsidR="00573FE7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on </w:t>
      </w:r>
      <w:r w:rsidR="00900804" w:rsidRPr="0058277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10</w:t>
      </w:r>
      <w:r w:rsidR="0097722D" w:rsidRPr="00582775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GB"/>
        </w:rPr>
        <w:t>th</w:t>
      </w:r>
      <w:r w:rsidR="0097722D" w:rsidRPr="0058277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March </w:t>
      </w:r>
      <w:r w:rsidR="000F48BD" w:rsidRPr="0058277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2023</w:t>
      </w:r>
      <w:r w:rsidR="002313BF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047EEA25" w14:textId="631E988A" w:rsidR="003B680C" w:rsidRPr="00883166" w:rsidRDefault="007C7338" w:rsidP="0097722D">
      <w:pPr>
        <w:shd w:val="clear" w:color="auto" w:fill="FFFFFF"/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</w:t>
      </w:r>
      <w:r w:rsidR="0097722D">
        <w:rPr>
          <w:rFonts w:ascii="Times New Roman" w:eastAsia="Calibri" w:hAnsi="Times New Roman" w:cs="Times New Roman"/>
          <w:sz w:val="24"/>
          <w:szCs w:val="24"/>
          <w:lang w:val="en-GB"/>
        </w:rPr>
        <w:t>Offers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will be evaluated and ranked by the </w:t>
      </w:r>
      <w:r w:rsidR="0097722D">
        <w:rPr>
          <w:rFonts w:ascii="Times New Roman" w:eastAsia="Calibri" w:hAnsi="Times New Roman" w:cs="Times New Roman"/>
          <w:sz w:val="24"/>
          <w:szCs w:val="24"/>
          <w:lang w:val="en-GB"/>
        </w:rPr>
        <w:t>Committee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according to the </w:t>
      </w:r>
      <w:r w:rsidRPr="00883166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 xml:space="preserve">Methodology for Determining the </w:t>
      </w:r>
      <w:r w:rsidR="005C58FC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Complex</w:t>
      </w:r>
      <w:r w:rsidRPr="00883166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 xml:space="preserve"> Evaluation of </w:t>
      </w:r>
      <w:r w:rsidR="005C58FC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Offers</w:t>
      </w:r>
      <w:r w:rsidRPr="00883166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 xml:space="preserve"> - Annex </w:t>
      </w:r>
      <w:r w:rsidR="004F446F" w:rsidRPr="00883166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 xml:space="preserve">3 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to these Terms and Conditions.</w:t>
      </w:r>
    </w:p>
    <w:p w14:paraId="13E949E9" w14:textId="54FF674C" w:rsidR="003B680C" w:rsidRPr="00883166" w:rsidRDefault="007C7338" w:rsidP="005C58F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By 17:00</w:t>
      </w:r>
      <w:r w:rsidR="005C58FC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 xml:space="preserve"> 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(CET), </w:t>
      </w:r>
      <w:r w:rsidRPr="00883166">
        <w:rPr>
          <w:rFonts w:ascii="Times New Roman" w:eastAsia="Calibri" w:hAnsi="Times New Roman" w:cs="Times New Roman"/>
          <w:color w:val="222222"/>
          <w:sz w:val="24"/>
          <w:szCs w:val="24"/>
          <w:lang w:val="en-GB"/>
        </w:rPr>
        <w:t xml:space="preserve">on </w:t>
      </w:r>
      <w:r w:rsidR="005C58FC" w:rsidRPr="0058277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10</w:t>
      </w:r>
      <w:r w:rsidR="005C58FC" w:rsidRPr="00582775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en-GB"/>
        </w:rPr>
        <w:t>th</w:t>
      </w:r>
      <w:r w:rsidR="005C58FC" w:rsidRPr="0058277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March 2023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 w:rsidR="005C58F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35CF6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Bulgargaz</w:t>
      </w:r>
      <w:proofErr w:type="spellEnd"/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4822FF">
        <w:rPr>
          <w:rFonts w:ascii="Times New Roman" w:eastAsia="Calibri" w:hAnsi="Times New Roman" w:cs="Times New Roman"/>
          <w:sz w:val="24"/>
          <w:szCs w:val="24"/>
          <w:lang w:val="en-GB"/>
        </w:rPr>
        <w:t>PLC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will notify </w:t>
      </w:r>
      <w:r w:rsidR="000565BE"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qualified participants </w:t>
      </w: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>by e-mail, to their e-mail addresses, of the size and date of the regasification and storage slots provided by it.</w:t>
      </w:r>
    </w:p>
    <w:p w14:paraId="3D12C6DA" w14:textId="4BB2A571" w:rsidR="005D698D" w:rsidRPr="00883166" w:rsidRDefault="005D698D" w:rsidP="00C8627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8316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08094E4C" w14:textId="77777777" w:rsidR="008C0C80" w:rsidRPr="00883166" w:rsidRDefault="008C0C80" w:rsidP="008C0C80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218C2DB" w14:textId="77777777" w:rsidR="00883F4E" w:rsidRPr="00883166" w:rsidRDefault="00883F4E" w:rsidP="00236DFD">
      <w:pPr>
        <w:tabs>
          <w:tab w:val="left" w:pos="993"/>
        </w:tabs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19A3B64" w14:textId="77777777" w:rsidR="003919E6" w:rsidRPr="00883166" w:rsidRDefault="003919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B2E4880" w14:textId="77777777" w:rsidR="00D95D1C" w:rsidRPr="00883166" w:rsidRDefault="00D95D1C" w:rsidP="00F11BF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D95D1C" w:rsidRPr="00883166" w:rsidSect="008872F7">
      <w:pgSz w:w="12240" w:h="15840"/>
      <w:pgMar w:top="1440" w:right="900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070"/>
    <w:multiLevelType w:val="hybridMultilevel"/>
    <w:tmpl w:val="D554790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1928"/>
    <w:multiLevelType w:val="hybridMultilevel"/>
    <w:tmpl w:val="92EC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43CFC"/>
    <w:multiLevelType w:val="multilevel"/>
    <w:tmpl w:val="BA18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AA1A92"/>
    <w:multiLevelType w:val="hybridMultilevel"/>
    <w:tmpl w:val="FA58A1B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C1584F"/>
    <w:multiLevelType w:val="hybridMultilevel"/>
    <w:tmpl w:val="CE76FF44"/>
    <w:lvl w:ilvl="0" w:tplc="B07CFF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927A8"/>
    <w:multiLevelType w:val="hybridMultilevel"/>
    <w:tmpl w:val="2CFC49F0"/>
    <w:lvl w:ilvl="0" w:tplc="14EE6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A36A1"/>
    <w:multiLevelType w:val="hybridMultilevel"/>
    <w:tmpl w:val="157202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05F1E"/>
    <w:multiLevelType w:val="hybridMultilevel"/>
    <w:tmpl w:val="B8C03B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786F2E"/>
    <w:multiLevelType w:val="hybridMultilevel"/>
    <w:tmpl w:val="FB1AA9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522CA"/>
    <w:multiLevelType w:val="hybridMultilevel"/>
    <w:tmpl w:val="C794FB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72D1913"/>
    <w:multiLevelType w:val="hybridMultilevel"/>
    <w:tmpl w:val="483A2D8A"/>
    <w:lvl w:ilvl="0" w:tplc="7FCE9C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13E9A"/>
    <w:multiLevelType w:val="hybridMultilevel"/>
    <w:tmpl w:val="4266B4C0"/>
    <w:lvl w:ilvl="0" w:tplc="1A42C836">
      <w:start w:val="1"/>
      <w:numFmt w:val="bullet"/>
      <w:lvlText w:val=""/>
      <w:lvlJc w:val="left"/>
      <w:pPr>
        <w:ind w:left="61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3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E2E3A63"/>
    <w:multiLevelType w:val="hybridMultilevel"/>
    <w:tmpl w:val="05A01C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D28EB"/>
    <w:multiLevelType w:val="hybridMultilevel"/>
    <w:tmpl w:val="98904BF4"/>
    <w:lvl w:ilvl="0" w:tplc="A14A0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E0819"/>
    <w:multiLevelType w:val="hybridMultilevel"/>
    <w:tmpl w:val="6434B9E8"/>
    <w:lvl w:ilvl="0" w:tplc="8CB471AC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768D5"/>
    <w:multiLevelType w:val="hybridMultilevel"/>
    <w:tmpl w:val="9E1C2084"/>
    <w:lvl w:ilvl="0" w:tplc="040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758541CF"/>
    <w:multiLevelType w:val="hybridMultilevel"/>
    <w:tmpl w:val="4C084B40"/>
    <w:lvl w:ilvl="0" w:tplc="7FCE9C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869B1"/>
    <w:multiLevelType w:val="multilevel"/>
    <w:tmpl w:val="EDE4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6E52E8"/>
    <w:multiLevelType w:val="hybridMultilevel"/>
    <w:tmpl w:val="824E825C"/>
    <w:lvl w:ilvl="0" w:tplc="4F0C1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E68CD"/>
    <w:multiLevelType w:val="hybridMultilevel"/>
    <w:tmpl w:val="AAF6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994620">
    <w:abstractNumId w:val="4"/>
  </w:num>
  <w:num w:numId="2" w16cid:durableId="1681851276">
    <w:abstractNumId w:val="7"/>
  </w:num>
  <w:num w:numId="3" w16cid:durableId="246889717">
    <w:abstractNumId w:val="17"/>
  </w:num>
  <w:num w:numId="4" w16cid:durableId="40861659">
    <w:abstractNumId w:val="8"/>
  </w:num>
  <w:num w:numId="5" w16cid:durableId="1258949171">
    <w:abstractNumId w:val="19"/>
  </w:num>
  <w:num w:numId="6" w16cid:durableId="1897205263">
    <w:abstractNumId w:val="2"/>
  </w:num>
  <w:num w:numId="7" w16cid:durableId="256868101">
    <w:abstractNumId w:val="20"/>
  </w:num>
  <w:num w:numId="8" w16cid:durableId="772171537">
    <w:abstractNumId w:val="11"/>
  </w:num>
  <w:num w:numId="9" w16cid:durableId="2009821371">
    <w:abstractNumId w:val="5"/>
  </w:num>
  <w:num w:numId="10" w16cid:durableId="2120834521">
    <w:abstractNumId w:val="12"/>
  </w:num>
  <w:num w:numId="11" w16cid:durableId="60759810">
    <w:abstractNumId w:val="14"/>
  </w:num>
  <w:num w:numId="12" w16cid:durableId="1293052189">
    <w:abstractNumId w:val="1"/>
  </w:num>
  <w:num w:numId="13" w16cid:durableId="1049690226">
    <w:abstractNumId w:val="6"/>
  </w:num>
  <w:num w:numId="14" w16cid:durableId="1880968586">
    <w:abstractNumId w:val="13"/>
  </w:num>
  <w:num w:numId="15" w16cid:durableId="1037588491">
    <w:abstractNumId w:val="16"/>
  </w:num>
  <w:num w:numId="16" w16cid:durableId="577708962">
    <w:abstractNumId w:val="18"/>
  </w:num>
  <w:num w:numId="17" w16cid:durableId="100149782">
    <w:abstractNumId w:val="10"/>
  </w:num>
  <w:num w:numId="18" w16cid:durableId="2002198691">
    <w:abstractNumId w:val="15"/>
  </w:num>
  <w:num w:numId="19" w16cid:durableId="2113428702">
    <w:abstractNumId w:val="0"/>
  </w:num>
  <w:num w:numId="20" w16cid:durableId="392629136">
    <w:abstractNumId w:val="9"/>
  </w:num>
  <w:num w:numId="21" w16cid:durableId="1305312644">
    <w:abstractNumId w:val="21"/>
  </w:num>
  <w:num w:numId="22" w16cid:durableId="78447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18"/>
    <w:rsid w:val="00003554"/>
    <w:rsid w:val="00005BC8"/>
    <w:rsid w:val="00007D82"/>
    <w:rsid w:val="00012DC8"/>
    <w:rsid w:val="00012F00"/>
    <w:rsid w:val="00014A42"/>
    <w:rsid w:val="00016118"/>
    <w:rsid w:val="0001704C"/>
    <w:rsid w:val="000173E0"/>
    <w:rsid w:val="000242AB"/>
    <w:rsid w:val="000267B7"/>
    <w:rsid w:val="0002707E"/>
    <w:rsid w:val="00027354"/>
    <w:rsid w:val="00027720"/>
    <w:rsid w:val="00027C59"/>
    <w:rsid w:val="00027FC0"/>
    <w:rsid w:val="00030258"/>
    <w:rsid w:val="000325E8"/>
    <w:rsid w:val="00035A98"/>
    <w:rsid w:val="000369EB"/>
    <w:rsid w:val="0004120A"/>
    <w:rsid w:val="00044023"/>
    <w:rsid w:val="00044DFE"/>
    <w:rsid w:val="000457A4"/>
    <w:rsid w:val="000476CD"/>
    <w:rsid w:val="00051088"/>
    <w:rsid w:val="00053B15"/>
    <w:rsid w:val="00055360"/>
    <w:rsid w:val="000565BE"/>
    <w:rsid w:val="000610AF"/>
    <w:rsid w:val="00064956"/>
    <w:rsid w:val="0006617C"/>
    <w:rsid w:val="0006795F"/>
    <w:rsid w:val="000722E4"/>
    <w:rsid w:val="000729F2"/>
    <w:rsid w:val="00075982"/>
    <w:rsid w:val="000768F0"/>
    <w:rsid w:val="00076A1E"/>
    <w:rsid w:val="00076F60"/>
    <w:rsid w:val="00081E31"/>
    <w:rsid w:val="000821B9"/>
    <w:rsid w:val="00082815"/>
    <w:rsid w:val="0008342E"/>
    <w:rsid w:val="00087065"/>
    <w:rsid w:val="00093997"/>
    <w:rsid w:val="000971E8"/>
    <w:rsid w:val="000A0886"/>
    <w:rsid w:val="000A340C"/>
    <w:rsid w:val="000A652E"/>
    <w:rsid w:val="000B305E"/>
    <w:rsid w:val="000B351D"/>
    <w:rsid w:val="000B5171"/>
    <w:rsid w:val="000B6EF3"/>
    <w:rsid w:val="000B7788"/>
    <w:rsid w:val="000C1420"/>
    <w:rsid w:val="000C30DE"/>
    <w:rsid w:val="000C619E"/>
    <w:rsid w:val="000C7F01"/>
    <w:rsid w:val="000D1716"/>
    <w:rsid w:val="000D387F"/>
    <w:rsid w:val="000D5F1D"/>
    <w:rsid w:val="000D6A2F"/>
    <w:rsid w:val="000E3164"/>
    <w:rsid w:val="000E654C"/>
    <w:rsid w:val="000E6F9D"/>
    <w:rsid w:val="000E7207"/>
    <w:rsid w:val="000F3FB1"/>
    <w:rsid w:val="000F48BD"/>
    <w:rsid w:val="000F5597"/>
    <w:rsid w:val="001018D1"/>
    <w:rsid w:val="00101CDC"/>
    <w:rsid w:val="00103139"/>
    <w:rsid w:val="0010370D"/>
    <w:rsid w:val="00103B2F"/>
    <w:rsid w:val="00103CD6"/>
    <w:rsid w:val="00104F51"/>
    <w:rsid w:val="00106752"/>
    <w:rsid w:val="00106B15"/>
    <w:rsid w:val="00106BEF"/>
    <w:rsid w:val="001071C4"/>
    <w:rsid w:val="00113ECE"/>
    <w:rsid w:val="0011799F"/>
    <w:rsid w:val="00120A22"/>
    <w:rsid w:val="00121E1D"/>
    <w:rsid w:val="00124BF4"/>
    <w:rsid w:val="00125A86"/>
    <w:rsid w:val="0012690D"/>
    <w:rsid w:val="00131496"/>
    <w:rsid w:val="00131C2E"/>
    <w:rsid w:val="00131DD2"/>
    <w:rsid w:val="001323BF"/>
    <w:rsid w:val="00132B07"/>
    <w:rsid w:val="0013532A"/>
    <w:rsid w:val="0013714C"/>
    <w:rsid w:val="00137B1D"/>
    <w:rsid w:val="0014179C"/>
    <w:rsid w:val="00141FEF"/>
    <w:rsid w:val="00142ACB"/>
    <w:rsid w:val="00142F98"/>
    <w:rsid w:val="001439D9"/>
    <w:rsid w:val="0014474D"/>
    <w:rsid w:val="00144A11"/>
    <w:rsid w:val="00145109"/>
    <w:rsid w:val="00146178"/>
    <w:rsid w:val="00147E81"/>
    <w:rsid w:val="00152626"/>
    <w:rsid w:val="00154E9A"/>
    <w:rsid w:val="00155F09"/>
    <w:rsid w:val="00161335"/>
    <w:rsid w:val="001620D0"/>
    <w:rsid w:val="00164081"/>
    <w:rsid w:val="0016546F"/>
    <w:rsid w:val="00167D88"/>
    <w:rsid w:val="0017049C"/>
    <w:rsid w:val="00172756"/>
    <w:rsid w:val="00173505"/>
    <w:rsid w:val="00175CBE"/>
    <w:rsid w:val="00181160"/>
    <w:rsid w:val="00181417"/>
    <w:rsid w:val="00182183"/>
    <w:rsid w:val="0018437D"/>
    <w:rsid w:val="0018518E"/>
    <w:rsid w:val="00187320"/>
    <w:rsid w:val="00187386"/>
    <w:rsid w:val="00191B34"/>
    <w:rsid w:val="001941E8"/>
    <w:rsid w:val="0019473B"/>
    <w:rsid w:val="001A29D4"/>
    <w:rsid w:val="001A3608"/>
    <w:rsid w:val="001A6A19"/>
    <w:rsid w:val="001B0DF3"/>
    <w:rsid w:val="001B32A8"/>
    <w:rsid w:val="001B40FE"/>
    <w:rsid w:val="001B50C8"/>
    <w:rsid w:val="001B69F4"/>
    <w:rsid w:val="001B72B1"/>
    <w:rsid w:val="001B7536"/>
    <w:rsid w:val="001C228A"/>
    <w:rsid w:val="001C47E1"/>
    <w:rsid w:val="001C6908"/>
    <w:rsid w:val="001C7759"/>
    <w:rsid w:val="001D0669"/>
    <w:rsid w:val="001D11EC"/>
    <w:rsid w:val="001D1D17"/>
    <w:rsid w:val="001D1FDE"/>
    <w:rsid w:val="001D5026"/>
    <w:rsid w:val="001D5976"/>
    <w:rsid w:val="001E0BC3"/>
    <w:rsid w:val="001E5A85"/>
    <w:rsid w:val="001E638A"/>
    <w:rsid w:val="001E7473"/>
    <w:rsid w:val="001F2133"/>
    <w:rsid w:val="001F2954"/>
    <w:rsid w:val="001F341A"/>
    <w:rsid w:val="001F62C9"/>
    <w:rsid w:val="00202DD4"/>
    <w:rsid w:val="00205221"/>
    <w:rsid w:val="00206665"/>
    <w:rsid w:val="0020754F"/>
    <w:rsid w:val="00207D0B"/>
    <w:rsid w:val="00207E9A"/>
    <w:rsid w:val="00212FF7"/>
    <w:rsid w:val="00213035"/>
    <w:rsid w:val="00216D54"/>
    <w:rsid w:val="0021DF89"/>
    <w:rsid w:val="0022194E"/>
    <w:rsid w:val="00222F21"/>
    <w:rsid w:val="00224014"/>
    <w:rsid w:val="00224EDC"/>
    <w:rsid w:val="002313BF"/>
    <w:rsid w:val="00231C8D"/>
    <w:rsid w:val="00235084"/>
    <w:rsid w:val="002356DE"/>
    <w:rsid w:val="002369CC"/>
    <w:rsid w:val="00236DFD"/>
    <w:rsid w:val="00240A7D"/>
    <w:rsid w:val="002438E3"/>
    <w:rsid w:val="002442DB"/>
    <w:rsid w:val="00246566"/>
    <w:rsid w:val="00246E02"/>
    <w:rsid w:val="00247FC6"/>
    <w:rsid w:val="002525A9"/>
    <w:rsid w:val="00252E56"/>
    <w:rsid w:val="00252F88"/>
    <w:rsid w:val="00255391"/>
    <w:rsid w:val="0025679E"/>
    <w:rsid w:val="00256CEE"/>
    <w:rsid w:val="002633D1"/>
    <w:rsid w:val="00263E09"/>
    <w:rsid w:val="00264B3D"/>
    <w:rsid w:val="0027028A"/>
    <w:rsid w:val="00275D8A"/>
    <w:rsid w:val="00275ED8"/>
    <w:rsid w:val="00280245"/>
    <w:rsid w:val="00280C44"/>
    <w:rsid w:val="00280F51"/>
    <w:rsid w:val="002829BA"/>
    <w:rsid w:val="00283183"/>
    <w:rsid w:val="00283725"/>
    <w:rsid w:val="002845B7"/>
    <w:rsid w:val="00284D32"/>
    <w:rsid w:val="00284EA4"/>
    <w:rsid w:val="002938F5"/>
    <w:rsid w:val="002A0306"/>
    <w:rsid w:val="002A0ABA"/>
    <w:rsid w:val="002A13D8"/>
    <w:rsid w:val="002A1E15"/>
    <w:rsid w:val="002A4FF3"/>
    <w:rsid w:val="002A598F"/>
    <w:rsid w:val="002A77DC"/>
    <w:rsid w:val="002A7CE6"/>
    <w:rsid w:val="002A7E0E"/>
    <w:rsid w:val="002B0564"/>
    <w:rsid w:val="002B2459"/>
    <w:rsid w:val="002B4040"/>
    <w:rsid w:val="002B419E"/>
    <w:rsid w:val="002B6F85"/>
    <w:rsid w:val="002C0590"/>
    <w:rsid w:val="002C0B3D"/>
    <w:rsid w:val="002C0D6F"/>
    <w:rsid w:val="002C196F"/>
    <w:rsid w:val="002C2870"/>
    <w:rsid w:val="002C4ADA"/>
    <w:rsid w:val="002C54AD"/>
    <w:rsid w:val="002C62D8"/>
    <w:rsid w:val="002D05A2"/>
    <w:rsid w:val="002D272F"/>
    <w:rsid w:val="002D4193"/>
    <w:rsid w:val="002D42A0"/>
    <w:rsid w:val="002D4E36"/>
    <w:rsid w:val="002D6512"/>
    <w:rsid w:val="002D6CCD"/>
    <w:rsid w:val="002D6E20"/>
    <w:rsid w:val="002E10C9"/>
    <w:rsid w:val="002E1A62"/>
    <w:rsid w:val="002E46B2"/>
    <w:rsid w:val="002E4EF3"/>
    <w:rsid w:val="002E770B"/>
    <w:rsid w:val="002F0CD4"/>
    <w:rsid w:val="002F1C07"/>
    <w:rsid w:val="002F322B"/>
    <w:rsid w:val="002F3B37"/>
    <w:rsid w:val="002F3D0E"/>
    <w:rsid w:val="002F421C"/>
    <w:rsid w:val="002F550B"/>
    <w:rsid w:val="002F64ED"/>
    <w:rsid w:val="00302208"/>
    <w:rsid w:val="0030289A"/>
    <w:rsid w:val="003036E5"/>
    <w:rsid w:val="00305225"/>
    <w:rsid w:val="00305D9F"/>
    <w:rsid w:val="003111AC"/>
    <w:rsid w:val="003121A6"/>
    <w:rsid w:val="00314696"/>
    <w:rsid w:val="00314E25"/>
    <w:rsid w:val="003160AE"/>
    <w:rsid w:val="00321B0D"/>
    <w:rsid w:val="00321D9A"/>
    <w:rsid w:val="00323252"/>
    <w:rsid w:val="00325DA9"/>
    <w:rsid w:val="0032693E"/>
    <w:rsid w:val="0032777D"/>
    <w:rsid w:val="003306EF"/>
    <w:rsid w:val="00331F2F"/>
    <w:rsid w:val="003328FE"/>
    <w:rsid w:val="00335DAD"/>
    <w:rsid w:val="003377E3"/>
    <w:rsid w:val="00341338"/>
    <w:rsid w:val="00342972"/>
    <w:rsid w:val="00342B05"/>
    <w:rsid w:val="00343B8A"/>
    <w:rsid w:val="003448CB"/>
    <w:rsid w:val="003460B9"/>
    <w:rsid w:val="00346671"/>
    <w:rsid w:val="0034673B"/>
    <w:rsid w:val="003505BC"/>
    <w:rsid w:val="003522CC"/>
    <w:rsid w:val="00352BED"/>
    <w:rsid w:val="003535F8"/>
    <w:rsid w:val="00356A9C"/>
    <w:rsid w:val="0035787B"/>
    <w:rsid w:val="00360B96"/>
    <w:rsid w:val="00361627"/>
    <w:rsid w:val="00362470"/>
    <w:rsid w:val="003631EA"/>
    <w:rsid w:val="003641D0"/>
    <w:rsid w:val="00366596"/>
    <w:rsid w:val="00366A06"/>
    <w:rsid w:val="00367808"/>
    <w:rsid w:val="00370398"/>
    <w:rsid w:val="003715A2"/>
    <w:rsid w:val="00372632"/>
    <w:rsid w:val="003761DF"/>
    <w:rsid w:val="0038224D"/>
    <w:rsid w:val="0038298E"/>
    <w:rsid w:val="0038417B"/>
    <w:rsid w:val="00385FC6"/>
    <w:rsid w:val="00386CD3"/>
    <w:rsid w:val="00387CA7"/>
    <w:rsid w:val="00390026"/>
    <w:rsid w:val="003919E6"/>
    <w:rsid w:val="0039263E"/>
    <w:rsid w:val="003938E3"/>
    <w:rsid w:val="00393B05"/>
    <w:rsid w:val="00397333"/>
    <w:rsid w:val="003A14A9"/>
    <w:rsid w:val="003A316D"/>
    <w:rsid w:val="003A342E"/>
    <w:rsid w:val="003A5721"/>
    <w:rsid w:val="003B4B97"/>
    <w:rsid w:val="003B680C"/>
    <w:rsid w:val="003B7385"/>
    <w:rsid w:val="003C055E"/>
    <w:rsid w:val="003C0957"/>
    <w:rsid w:val="003C418C"/>
    <w:rsid w:val="003C6319"/>
    <w:rsid w:val="003D1C11"/>
    <w:rsid w:val="003D3ECB"/>
    <w:rsid w:val="003D46EE"/>
    <w:rsid w:val="003D591A"/>
    <w:rsid w:val="003D6D96"/>
    <w:rsid w:val="003E1A11"/>
    <w:rsid w:val="003E4500"/>
    <w:rsid w:val="003E6E8B"/>
    <w:rsid w:val="003E7C3F"/>
    <w:rsid w:val="003F0BF7"/>
    <w:rsid w:val="003F2A29"/>
    <w:rsid w:val="003F2A89"/>
    <w:rsid w:val="003F7CA5"/>
    <w:rsid w:val="00400938"/>
    <w:rsid w:val="00405EE3"/>
    <w:rsid w:val="00407BFD"/>
    <w:rsid w:val="00411F31"/>
    <w:rsid w:val="0041254C"/>
    <w:rsid w:val="0041254F"/>
    <w:rsid w:val="00412722"/>
    <w:rsid w:val="004134CE"/>
    <w:rsid w:val="00416400"/>
    <w:rsid w:val="0041684D"/>
    <w:rsid w:val="004168C6"/>
    <w:rsid w:val="00416FA3"/>
    <w:rsid w:val="00420957"/>
    <w:rsid w:val="00421F29"/>
    <w:rsid w:val="00423866"/>
    <w:rsid w:val="00424690"/>
    <w:rsid w:val="004251F9"/>
    <w:rsid w:val="00426178"/>
    <w:rsid w:val="00430794"/>
    <w:rsid w:val="004343BB"/>
    <w:rsid w:val="00434911"/>
    <w:rsid w:val="00434CAE"/>
    <w:rsid w:val="00434DDE"/>
    <w:rsid w:val="00434F85"/>
    <w:rsid w:val="0044224D"/>
    <w:rsid w:val="00442C07"/>
    <w:rsid w:val="004437DE"/>
    <w:rsid w:val="00443A37"/>
    <w:rsid w:val="00443F3C"/>
    <w:rsid w:val="0045004D"/>
    <w:rsid w:val="004559E1"/>
    <w:rsid w:val="00455E9E"/>
    <w:rsid w:val="0045621A"/>
    <w:rsid w:val="0046028D"/>
    <w:rsid w:val="004622EB"/>
    <w:rsid w:val="004627E2"/>
    <w:rsid w:val="00465137"/>
    <w:rsid w:val="00465351"/>
    <w:rsid w:val="00466922"/>
    <w:rsid w:val="00466CE3"/>
    <w:rsid w:val="004673D0"/>
    <w:rsid w:val="0047070D"/>
    <w:rsid w:val="00471994"/>
    <w:rsid w:val="00473435"/>
    <w:rsid w:val="00477AC1"/>
    <w:rsid w:val="0048090A"/>
    <w:rsid w:val="00481EF1"/>
    <w:rsid w:val="004822FF"/>
    <w:rsid w:val="0048432E"/>
    <w:rsid w:val="00484B61"/>
    <w:rsid w:val="00485EF7"/>
    <w:rsid w:val="00486419"/>
    <w:rsid w:val="004870FB"/>
    <w:rsid w:val="0048716F"/>
    <w:rsid w:val="004905C8"/>
    <w:rsid w:val="00491412"/>
    <w:rsid w:val="00491DEA"/>
    <w:rsid w:val="00491F1E"/>
    <w:rsid w:val="00493C02"/>
    <w:rsid w:val="0049435B"/>
    <w:rsid w:val="004959FD"/>
    <w:rsid w:val="00495D24"/>
    <w:rsid w:val="00496225"/>
    <w:rsid w:val="00496D23"/>
    <w:rsid w:val="004A19E5"/>
    <w:rsid w:val="004A430C"/>
    <w:rsid w:val="004A4767"/>
    <w:rsid w:val="004A5DC0"/>
    <w:rsid w:val="004B05B1"/>
    <w:rsid w:val="004B0FBC"/>
    <w:rsid w:val="004B28DA"/>
    <w:rsid w:val="004B49D8"/>
    <w:rsid w:val="004B56D4"/>
    <w:rsid w:val="004B56F8"/>
    <w:rsid w:val="004C0CD7"/>
    <w:rsid w:val="004C1CCA"/>
    <w:rsid w:val="004C34E0"/>
    <w:rsid w:val="004C6993"/>
    <w:rsid w:val="004C753E"/>
    <w:rsid w:val="004D0178"/>
    <w:rsid w:val="004D04E1"/>
    <w:rsid w:val="004D0FEC"/>
    <w:rsid w:val="004D734B"/>
    <w:rsid w:val="004E2568"/>
    <w:rsid w:val="004E2FC9"/>
    <w:rsid w:val="004E3788"/>
    <w:rsid w:val="004E640E"/>
    <w:rsid w:val="004E64C1"/>
    <w:rsid w:val="004E7373"/>
    <w:rsid w:val="004F1A91"/>
    <w:rsid w:val="004F2285"/>
    <w:rsid w:val="004F3D8C"/>
    <w:rsid w:val="004F446F"/>
    <w:rsid w:val="004F7CDC"/>
    <w:rsid w:val="00501B33"/>
    <w:rsid w:val="00501E87"/>
    <w:rsid w:val="005033B9"/>
    <w:rsid w:val="0050772F"/>
    <w:rsid w:val="00507AFE"/>
    <w:rsid w:val="00510BFE"/>
    <w:rsid w:val="00516ADC"/>
    <w:rsid w:val="0052190A"/>
    <w:rsid w:val="00527A67"/>
    <w:rsid w:val="00535925"/>
    <w:rsid w:val="00536D92"/>
    <w:rsid w:val="005430A0"/>
    <w:rsid w:val="005437D3"/>
    <w:rsid w:val="00544636"/>
    <w:rsid w:val="00544CE5"/>
    <w:rsid w:val="005454EE"/>
    <w:rsid w:val="00545D79"/>
    <w:rsid w:val="005461B3"/>
    <w:rsid w:val="00546B49"/>
    <w:rsid w:val="005474E3"/>
    <w:rsid w:val="00547A13"/>
    <w:rsid w:val="005505A8"/>
    <w:rsid w:val="00551606"/>
    <w:rsid w:val="00554EB0"/>
    <w:rsid w:val="0055636B"/>
    <w:rsid w:val="00564673"/>
    <w:rsid w:val="005663A0"/>
    <w:rsid w:val="0056707F"/>
    <w:rsid w:val="00570951"/>
    <w:rsid w:val="00571098"/>
    <w:rsid w:val="0057255A"/>
    <w:rsid w:val="005731C5"/>
    <w:rsid w:val="00573522"/>
    <w:rsid w:val="0057353B"/>
    <w:rsid w:val="00573FE7"/>
    <w:rsid w:val="00574171"/>
    <w:rsid w:val="00581FCE"/>
    <w:rsid w:val="005821E4"/>
    <w:rsid w:val="00582775"/>
    <w:rsid w:val="00586A96"/>
    <w:rsid w:val="00586FD7"/>
    <w:rsid w:val="00587A71"/>
    <w:rsid w:val="00592DE6"/>
    <w:rsid w:val="00592FFE"/>
    <w:rsid w:val="0059378B"/>
    <w:rsid w:val="005A0A81"/>
    <w:rsid w:val="005A37F4"/>
    <w:rsid w:val="005A4A46"/>
    <w:rsid w:val="005A4AD3"/>
    <w:rsid w:val="005A4E53"/>
    <w:rsid w:val="005A77AA"/>
    <w:rsid w:val="005B283C"/>
    <w:rsid w:val="005B4936"/>
    <w:rsid w:val="005C36C7"/>
    <w:rsid w:val="005C3A0C"/>
    <w:rsid w:val="005C4271"/>
    <w:rsid w:val="005C50C7"/>
    <w:rsid w:val="005C58FC"/>
    <w:rsid w:val="005D0067"/>
    <w:rsid w:val="005D05E7"/>
    <w:rsid w:val="005D3B37"/>
    <w:rsid w:val="005D4F80"/>
    <w:rsid w:val="005D614C"/>
    <w:rsid w:val="005D668D"/>
    <w:rsid w:val="005D698D"/>
    <w:rsid w:val="005E258F"/>
    <w:rsid w:val="005F4CF1"/>
    <w:rsid w:val="005F507E"/>
    <w:rsid w:val="005F5380"/>
    <w:rsid w:val="00601168"/>
    <w:rsid w:val="006013DE"/>
    <w:rsid w:val="0060147C"/>
    <w:rsid w:val="006035CB"/>
    <w:rsid w:val="00605E0D"/>
    <w:rsid w:val="0061191B"/>
    <w:rsid w:val="00612551"/>
    <w:rsid w:val="00612CC0"/>
    <w:rsid w:val="00613620"/>
    <w:rsid w:val="006148B7"/>
    <w:rsid w:val="0062370B"/>
    <w:rsid w:val="00624CCD"/>
    <w:rsid w:val="00625724"/>
    <w:rsid w:val="006261AA"/>
    <w:rsid w:val="006307DD"/>
    <w:rsid w:val="00636A48"/>
    <w:rsid w:val="0063725A"/>
    <w:rsid w:val="0064183F"/>
    <w:rsid w:val="00641BAC"/>
    <w:rsid w:val="00641F5B"/>
    <w:rsid w:val="00642E9D"/>
    <w:rsid w:val="00645BFB"/>
    <w:rsid w:val="00651188"/>
    <w:rsid w:val="006512DA"/>
    <w:rsid w:val="00652178"/>
    <w:rsid w:val="0065230F"/>
    <w:rsid w:val="00652A84"/>
    <w:rsid w:val="00654E37"/>
    <w:rsid w:val="006565F0"/>
    <w:rsid w:val="0066143C"/>
    <w:rsid w:val="00661934"/>
    <w:rsid w:val="00664B67"/>
    <w:rsid w:val="00664C1E"/>
    <w:rsid w:val="00667155"/>
    <w:rsid w:val="00671473"/>
    <w:rsid w:val="0067148D"/>
    <w:rsid w:val="00671A98"/>
    <w:rsid w:val="006722A8"/>
    <w:rsid w:val="00672C53"/>
    <w:rsid w:val="00674E9A"/>
    <w:rsid w:val="00681DD7"/>
    <w:rsid w:val="00684A3E"/>
    <w:rsid w:val="0068791B"/>
    <w:rsid w:val="006946C2"/>
    <w:rsid w:val="006950A1"/>
    <w:rsid w:val="00697419"/>
    <w:rsid w:val="00697459"/>
    <w:rsid w:val="0069788D"/>
    <w:rsid w:val="006A14ED"/>
    <w:rsid w:val="006A48A7"/>
    <w:rsid w:val="006A7A0B"/>
    <w:rsid w:val="006B0C6D"/>
    <w:rsid w:val="006B0E9A"/>
    <w:rsid w:val="006B30EE"/>
    <w:rsid w:val="006B4DE6"/>
    <w:rsid w:val="006C0088"/>
    <w:rsid w:val="006C05C2"/>
    <w:rsid w:val="006C0B8D"/>
    <w:rsid w:val="006C309A"/>
    <w:rsid w:val="006C5186"/>
    <w:rsid w:val="006C5DA8"/>
    <w:rsid w:val="006D0F97"/>
    <w:rsid w:val="006D3FD2"/>
    <w:rsid w:val="006E060F"/>
    <w:rsid w:val="006E32E3"/>
    <w:rsid w:val="006E3EDE"/>
    <w:rsid w:val="006E4DDC"/>
    <w:rsid w:val="006E7B44"/>
    <w:rsid w:val="006F0F45"/>
    <w:rsid w:val="006F30E0"/>
    <w:rsid w:val="006F5663"/>
    <w:rsid w:val="006F5939"/>
    <w:rsid w:val="006F7F46"/>
    <w:rsid w:val="007015D2"/>
    <w:rsid w:val="00703E55"/>
    <w:rsid w:val="007073B0"/>
    <w:rsid w:val="00711F69"/>
    <w:rsid w:val="00713787"/>
    <w:rsid w:val="00713E26"/>
    <w:rsid w:val="007148C0"/>
    <w:rsid w:val="00717725"/>
    <w:rsid w:val="00717EB9"/>
    <w:rsid w:val="007200DA"/>
    <w:rsid w:val="00721E7D"/>
    <w:rsid w:val="00724442"/>
    <w:rsid w:val="00730FD5"/>
    <w:rsid w:val="007321E8"/>
    <w:rsid w:val="0073298E"/>
    <w:rsid w:val="007349B0"/>
    <w:rsid w:val="00734B9C"/>
    <w:rsid w:val="00735CF6"/>
    <w:rsid w:val="00736C2A"/>
    <w:rsid w:val="007403FA"/>
    <w:rsid w:val="00744E1A"/>
    <w:rsid w:val="007451E7"/>
    <w:rsid w:val="00746348"/>
    <w:rsid w:val="00746A80"/>
    <w:rsid w:val="00750D9F"/>
    <w:rsid w:val="00752AD3"/>
    <w:rsid w:val="00753F50"/>
    <w:rsid w:val="007579D4"/>
    <w:rsid w:val="00762E3E"/>
    <w:rsid w:val="00762F72"/>
    <w:rsid w:val="007639AD"/>
    <w:rsid w:val="007643CE"/>
    <w:rsid w:val="0076561A"/>
    <w:rsid w:val="00765E87"/>
    <w:rsid w:val="00767474"/>
    <w:rsid w:val="0076765E"/>
    <w:rsid w:val="0077096C"/>
    <w:rsid w:val="00771CA5"/>
    <w:rsid w:val="00773149"/>
    <w:rsid w:val="00773285"/>
    <w:rsid w:val="00773E94"/>
    <w:rsid w:val="00774B07"/>
    <w:rsid w:val="00774FF5"/>
    <w:rsid w:val="007750A0"/>
    <w:rsid w:val="00776FD6"/>
    <w:rsid w:val="007816CF"/>
    <w:rsid w:val="007825DE"/>
    <w:rsid w:val="00783F9E"/>
    <w:rsid w:val="00785481"/>
    <w:rsid w:val="00786412"/>
    <w:rsid w:val="00787513"/>
    <w:rsid w:val="00790FF0"/>
    <w:rsid w:val="007934A7"/>
    <w:rsid w:val="007934C8"/>
    <w:rsid w:val="007939F6"/>
    <w:rsid w:val="00797143"/>
    <w:rsid w:val="00797196"/>
    <w:rsid w:val="007A0017"/>
    <w:rsid w:val="007A058E"/>
    <w:rsid w:val="007A0691"/>
    <w:rsid w:val="007A08BD"/>
    <w:rsid w:val="007A13F6"/>
    <w:rsid w:val="007A16A4"/>
    <w:rsid w:val="007A2FEB"/>
    <w:rsid w:val="007A4F25"/>
    <w:rsid w:val="007A5C5C"/>
    <w:rsid w:val="007A6CAD"/>
    <w:rsid w:val="007A6D34"/>
    <w:rsid w:val="007A7016"/>
    <w:rsid w:val="007A7C95"/>
    <w:rsid w:val="007A7EE0"/>
    <w:rsid w:val="007B5F95"/>
    <w:rsid w:val="007C0983"/>
    <w:rsid w:val="007C3066"/>
    <w:rsid w:val="007C34D5"/>
    <w:rsid w:val="007C43D8"/>
    <w:rsid w:val="007C53E5"/>
    <w:rsid w:val="007C565C"/>
    <w:rsid w:val="007C7338"/>
    <w:rsid w:val="007D06CD"/>
    <w:rsid w:val="007D080B"/>
    <w:rsid w:val="007D1388"/>
    <w:rsid w:val="007D18A9"/>
    <w:rsid w:val="007D44F0"/>
    <w:rsid w:val="007D58EE"/>
    <w:rsid w:val="007D66D1"/>
    <w:rsid w:val="007D6701"/>
    <w:rsid w:val="007E112B"/>
    <w:rsid w:val="007E1AC4"/>
    <w:rsid w:val="007E21DE"/>
    <w:rsid w:val="007E2B0F"/>
    <w:rsid w:val="007E4348"/>
    <w:rsid w:val="007E4614"/>
    <w:rsid w:val="007E48AE"/>
    <w:rsid w:val="007E719C"/>
    <w:rsid w:val="007E7895"/>
    <w:rsid w:val="007E7EF3"/>
    <w:rsid w:val="007F0B9C"/>
    <w:rsid w:val="007F2D47"/>
    <w:rsid w:val="007F74C5"/>
    <w:rsid w:val="0080054A"/>
    <w:rsid w:val="008021A0"/>
    <w:rsid w:val="00802831"/>
    <w:rsid w:val="00802D1E"/>
    <w:rsid w:val="008054B6"/>
    <w:rsid w:val="00806B94"/>
    <w:rsid w:val="00812649"/>
    <w:rsid w:val="00812A0D"/>
    <w:rsid w:val="0081379D"/>
    <w:rsid w:val="00813BAC"/>
    <w:rsid w:val="00817566"/>
    <w:rsid w:val="008177AF"/>
    <w:rsid w:val="008207E0"/>
    <w:rsid w:val="0082277A"/>
    <w:rsid w:val="00822F87"/>
    <w:rsid w:val="0082307F"/>
    <w:rsid w:val="00823EF6"/>
    <w:rsid w:val="0082466B"/>
    <w:rsid w:val="008247E1"/>
    <w:rsid w:val="00825E8C"/>
    <w:rsid w:val="0082626F"/>
    <w:rsid w:val="0083045B"/>
    <w:rsid w:val="00832543"/>
    <w:rsid w:val="00832790"/>
    <w:rsid w:val="00835F14"/>
    <w:rsid w:val="00837BAF"/>
    <w:rsid w:val="008421C6"/>
    <w:rsid w:val="0084444D"/>
    <w:rsid w:val="00846248"/>
    <w:rsid w:val="00854FD6"/>
    <w:rsid w:val="0085545B"/>
    <w:rsid w:val="00856348"/>
    <w:rsid w:val="00856CE1"/>
    <w:rsid w:val="0086271C"/>
    <w:rsid w:val="00867610"/>
    <w:rsid w:val="00867643"/>
    <w:rsid w:val="008702D4"/>
    <w:rsid w:val="00870FB1"/>
    <w:rsid w:val="00871BCC"/>
    <w:rsid w:val="00871F26"/>
    <w:rsid w:val="0087251F"/>
    <w:rsid w:val="00872EB0"/>
    <w:rsid w:val="00874516"/>
    <w:rsid w:val="0087462B"/>
    <w:rsid w:val="00876351"/>
    <w:rsid w:val="0088275B"/>
    <w:rsid w:val="00883166"/>
    <w:rsid w:val="00883F4E"/>
    <w:rsid w:val="008849A4"/>
    <w:rsid w:val="00885CEC"/>
    <w:rsid w:val="008864CC"/>
    <w:rsid w:val="008872F7"/>
    <w:rsid w:val="008902D5"/>
    <w:rsid w:val="008919B6"/>
    <w:rsid w:val="0089366F"/>
    <w:rsid w:val="00893DD8"/>
    <w:rsid w:val="008976B2"/>
    <w:rsid w:val="00897B21"/>
    <w:rsid w:val="00897E97"/>
    <w:rsid w:val="008A63CD"/>
    <w:rsid w:val="008B01D5"/>
    <w:rsid w:val="008B11B9"/>
    <w:rsid w:val="008B3D4A"/>
    <w:rsid w:val="008C0C80"/>
    <w:rsid w:val="008C0C9A"/>
    <w:rsid w:val="008C2026"/>
    <w:rsid w:val="008C3D3F"/>
    <w:rsid w:val="008C41FF"/>
    <w:rsid w:val="008C4355"/>
    <w:rsid w:val="008C56A8"/>
    <w:rsid w:val="008C5957"/>
    <w:rsid w:val="008C74DA"/>
    <w:rsid w:val="008D046D"/>
    <w:rsid w:val="008D1AB2"/>
    <w:rsid w:val="008E264C"/>
    <w:rsid w:val="008E4EC4"/>
    <w:rsid w:val="008E7283"/>
    <w:rsid w:val="008F0A6F"/>
    <w:rsid w:val="008F1E95"/>
    <w:rsid w:val="008F3294"/>
    <w:rsid w:val="008F3E26"/>
    <w:rsid w:val="008F45DD"/>
    <w:rsid w:val="008F6279"/>
    <w:rsid w:val="008F6B82"/>
    <w:rsid w:val="008F6E4B"/>
    <w:rsid w:val="008F7EAF"/>
    <w:rsid w:val="00900804"/>
    <w:rsid w:val="00901237"/>
    <w:rsid w:val="009024A8"/>
    <w:rsid w:val="009038EE"/>
    <w:rsid w:val="00903924"/>
    <w:rsid w:val="00903DB2"/>
    <w:rsid w:val="00905475"/>
    <w:rsid w:val="0091220A"/>
    <w:rsid w:val="009145A6"/>
    <w:rsid w:val="00921185"/>
    <w:rsid w:val="00922D96"/>
    <w:rsid w:val="0092342B"/>
    <w:rsid w:val="00930E2D"/>
    <w:rsid w:val="009326B1"/>
    <w:rsid w:val="0093355B"/>
    <w:rsid w:val="009335A4"/>
    <w:rsid w:val="009336EB"/>
    <w:rsid w:val="009344B1"/>
    <w:rsid w:val="009344E7"/>
    <w:rsid w:val="009351B9"/>
    <w:rsid w:val="0093609C"/>
    <w:rsid w:val="009373A1"/>
    <w:rsid w:val="0094037F"/>
    <w:rsid w:val="00943476"/>
    <w:rsid w:val="0094490D"/>
    <w:rsid w:val="009538F0"/>
    <w:rsid w:val="00956A74"/>
    <w:rsid w:val="00956B33"/>
    <w:rsid w:val="00957674"/>
    <w:rsid w:val="009577B1"/>
    <w:rsid w:val="00962266"/>
    <w:rsid w:val="0096788B"/>
    <w:rsid w:val="009719D2"/>
    <w:rsid w:val="00971F19"/>
    <w:rsid w:val="00973155"/>
    <w:rsid w:val="009751F0"/>
    <w:rsid w:val="0097722D"/>
    <w:rsid w:val="009814FB"/>
    <w:rsid w:val="0098200D"/>
    <w:rsid w:val="00982DE1"/>
    <w:rsid w:val="0098301C"/>
    <w:rsid w:val="00983C5E"/>
    <w:rsid w:val="00984909"/>
    <w:rsid w:val="00986D8E"/>
    <w:rsid w:val="00987263"/>
    <w:rsid w:val="0099057F"/>
    <w:rsid w:val="00993956"/>
    <w:rsid w:val="00994F51"/>
    <w:rsid w:val="00996122"/>
    <w:rsid w:val="0099667E"/>
    <w:rsid w:val="00997250"/>
    <w:rsid w:val="009A2C75"/>
    <w:rsid w:val="009A32BF"/>
    <w:rsid w:val="009A49A5"/>
    <w:rsid w:val="009A5DDC"/>
    <w:rsid w:val="009A789D"/>
    <w:rsid w:val="009B07EA"/>
    <w:rsid w:val="009B1AC4"/>
    <w:rsid w:val="009B2EAF"/>
    <w:rsid w:val="009B59E0"/>
    <w:rsid w:val="009C0662"/>
    <w:rsid w:val="009C1936"/>
    <w:rsid w:val="009C2188"/>
    <w:rsid w:val="009C2958"/>
    <w:rsid w:val="009C2E9D"/>
    <w:rsid w:val="009C32C7"/>
    <w:rsid w:val="009C3F65"/>
    <w:rsid w:val="009C584B"/>
    <w:rsid w:val="009D1678"/>
    <w:rsid w:val="009D493F"/>
    <w:rsid w:val="009D4C6F"/>
    <w:rsid w:val="009D51C6"/>
    <w:rsid w:val="009E3612"/>
    <w:rsid w:val="009E7E88"/>
    <w:rsid w:val="009F09BA"/>
    <w:rsid w:val="009F3964"/>
    <w:rsid w:val="009F4025"/>
    <w:rsid w:val="009F4BF1"/>
    <w:rsid w:val="009F50BF"/>
    <w:rsid w:val="009F5595"/>
    <w:rsid w:val="009F63C5"/>
    <w:rsid w:val="009F6996"/>
    <w:rsid w:val="00A001D3"/>
    <w:rsid w:val="00A04FAB"/>
    <w:rsid w:val="00A063D2"/>
    <w:rsid w:val="00A14940"/>
    <w:rsid w:val="00A20B3E"/>
    <w:rsid w:val="00A259D8"/>
    <w:rsid w:val="00A25AF2"/>
    <w:rsid w:val="00A268F8"/>
    <w:rsid w:val="00A26B47"/>
    <w:rsid w:val="00A27017"/>
    <w:rsid w:val="00A31281"/>
    <w:rsid w:val="00A32DD7"/>
    <w:rsid w:val="00A338B6"/>
    <w:rsid w:val="00A33958"/>
    <w:rsid w:val="00A360F6"/>
    <w:rsid w:val="00A36699"/>
    <w:rsid w:val="00A36F16"/>
    <w:rsid w:val="00A425CF"/>
    <w:rsid w:val="00A44B40"/>
    <w:rsid w:val="00A45B6A"/>
    <w:rsid w:val="00A51A49"/>
    <w:rsid w:val="00A54C81"/>
    <w:rsid w:val="00A573DE"/>
    <w:rsid w:val="00A608DD"/>
    <w:rsid w:val="00A64864"/>
    <w:rsid w:val="00A66CE0"/>
    <w:rsid w:val="00A72120"/>
    <w:rsid w:val="00A7453E"/>
    <w:rsid w:val="00A75583"/>
    <w:rsid w:val="00A75918"/>
    <w:rsid w:val="00A85379"/>
    <w:rsid w:val="00A8561B"/>
    <w:rsid w:val="00A863F6"/>
    <w:rsid w:val="00A86A22"/>
    <w:rsid w:val="00A91A44"/>
    <w:rsid w:val="00A92CCA"/>
    <w:rsid w:val="00A93282"/>
    <w:rsid w:val="00A94EA4"/>
    <w:rsid w:val="00A950A6"/>
    <w:rsid w:val="00A9724C"/>
    <w:rsid w:val="00AA11A8"/>
    <w:rsid w:val="00AA2C2B"/>
    <w:rsid w:val="00AA3C6C"/>
    <w:rsid w:val="00AA3E14"/>
    <w:rsid w:val="00AA47CA"/>
    <w:rsid w:val="00AA723E"/>
    <w:rsid w:val="00AA7DB5"/>
    <w:rsid w:val="00AA7EF3"/>
    <w:rsid w:val="00AB47B6"/>
    <w:rsid w:val="00AB5A8A"/>
    <w:rsid w:val="00AB6072"/>
    <w:rsid w:val="00AB7249"/>
    <w:rsid w:val="00AC1848"/>
    <w:rsid w:val="00AC1986"/>
    <w:rsid w:val="00AC3D49"/>
    <w:rsid w:val="00AC60B5"/>
    <w:rsid w:val="00AC624B"/>
    <w:rsid w:val="00AC6E66"/>
    <w:rsid w:val="00AC6E79"/>
    <w:rsid w:val="00AC7B24"/>
    <w:rsid w:val="00AD1682"/>
    <w:rsid w:val="00AD2AA2"/>
    <w:rsid w:val="00AD6ACD"/>
    <w:rsid w:val="00AD6E1D"/>
    <w:rsid w:val="00AD7439"/>
    <w:rsid w:val="00AE0174"/>
    <w:rsid w:val="00AE0C51"/>
    <w:rsid w:val="00AE0D8B"/>
    <w:rsid w:val="00AE1107"/>
    <w:rsid w:val="00AE2E73"/>
    <w:rsid w:val="00AE6992"/>
    <w:rsid w:val="00AE6DFE"/>
    <w:rsid w:val="00AF06F5"/>
    <w:rsid w:val="00AF0F13"/>
    <w:rsid w:val="00AF3E1A"/>
    <w:rsid w:val="00AF5521"/>
    <w:rsid w:val="00AF7C36"/>
    <w:rsid w:val="00B043DD"/>
    <w:rsid w:val="00B0608A"/>
    <w:rsid w:val="00B06963"/>
    <w:rsid w:val="00B12815"/>
    <w:rsid w:val="00B13866"/>
    <w:rsid w:val="00B14CA1"/>
    <w:rsid w:val="00B22F55"/>
    <w:rsid w:val="00B25F83"/>
    <w:rsid w:val="00B27274"/>
    <w:rsid w:val="00B30A02"/>
    <w:rsid w:val="00B3268D"/>
    <w:rsid w:val="00B32B01"/>
    <w:rsid w:val="00B347F5"/>
    <w:rsid w:val="00B35008"/>
    <w:rsid w:val="00B37AC3"/>
    <w:rsid w:val="00B42BD0"/>
    <w:rsid w:val="00B4331F"/>
    <w:rsid w:val="00B439BF"/>
    <w:rsid w:val="00B443C7"/>
    <w:rsid w:val="00B473D6"/>
    <w:rsid w:val="00B503B7"/>
    <w:rsid w:val="00B50600"/>
    <w:rsid w:val="00B50798"/>
    <w:rsid w:val="00B50CF0"/>
    <w:rsid w:val="00B522FB"/>
    <w:rsid w:val="00B52660"/>
    <w:rsid w:val="00B54DA1"/>
    <w:rsid w:val="00B57F83"/>
    <w:rsid w:val="00B60991"/>
    <w:rsid w:val="00B6749B"/>
    <w:rsid w:val="00B67B86"/>
    <w:rsid w:val="00B7118D"/>
    <w:rsid w:val="00B72779"/>
    <w:rsid w:val="00B749C9"/>
    <w:rsid w:val="00B778C7"/>
    <w:rsid w:val="00B814A9"/>
    <w:rsid w:val="00B83075"/>
    <w:rsid w:val="00B84939"/>
    <w:rsid w:val="00B849A2"/>
    <w:rsid w:val="00B84AA0"/>
    <w:rsid w:val="00B922E3"/>
    <w:rsid w:val="00B95775"/>
    <w:rsid w:val="00B97EA2"/>
    <w:rsid w:val="00BA2374"/>
    <w:rsid w:val="00BA2A45"/>
    <w:rsid w:val="00BA6E45"/>
    <w:rsid w:val="00BA6FD3"/>
    <w:rsid w:val="00BA7224"/>
    <w:rsid w:val="00BB1AC2"/>
    <w:rsid w:val="00BB20B2"/>
    <w:rsid w:val="00BB2C23"/>
    <w:rsid w:val="00BB3D49"/>
    <w:rsid w:val="00BB3F09"/>
    <w:rsid w:val="00BC1D27"/>
    <w:rsid w:val="00BC3595"/>
    <w:rsid w:val="00BC4620"/>
    <w:rsid w:val="00BC4D6D"/>
    <w:rsid w:val="00BC505C"/>
    <w:rsid w:val="00BC587A"/>
    <w:rsid w:val="00BC6196"/>
    <w:rsid w:val="00BC61EA"/>
    <w:rsid w:val="00BC66E3"/>
    <w:rsid w:val="00BD1419"/>
    <w:rsid w:val="00BD173D"/>
    <w:rsid w:val="00BD22FE"/>
    <w:rsid w:val="00BD23E8"/>
    <w:rsid w:val="00BE01D3"/>
    <w:rsid w:val="00BE1B7A"/>
    <w:rsid w:val="00BE4A65"/>
    <w:rsid w:val="00BE7C2B"/>
    <w:rsid w:val="00BF000C"/>
    <w:rsid w:val="00BF5245"/>
    <w:rsid w:val="00BF6916"/>
    <w:rsid w:val="00BF6C61"/>
    <w:rsid w:val="00C006F2"/>
    <w:rsid w:val="00C040D1"/>
    <w:rsid w:val="00C053BF"/>
    <w:rsid w:val="00C06B63"/>
    <w:rsid w:val="00C07018"/>
    <w:rsid w:val="00C102A5"/>
    <w:rsid w:val="00C12C74"/>
    <w:rsid w:val="00C13B05"/>
    <w:rsid w:val="00C15CF9"/>
    <w:rsid w:val="00C166E8"/>
    <w:rsid w:val="00C16956"/>
    <w:rsid w:val="00C20566"/>
    <w:rsid w:val="00C21C73"/>
    <w:rsid w:val="00C21C87"/>
    <w:rsid w:val="00C24170"/>
    <w:rsid w:val="00C2615B"/>
    <w:rsid w:val="00C27017"/>
    <w:rsid w:val="00C27044"/>
    <w:rsid w:val="00C27284"/>
    <w:rsid w:val="00C27521"/>
    <w:rsid w:val="00C27C94"/>
    <w:rsid w:val="00C37736"/>
    <w:rsid w:val="00C377FA"/>
    <w:rsid w:val="00C42CB1"/>
    <w:rsid w:val="00C4428E"/>
    <w:rsid w:val="00C44BE9"/>
    <w:rsid w:val="00C45655"/>
    <w:rsid w:val="00C4643B"/>
    <w:rsid w:val="00C479C3"/>
    <w:rsid w:val="00C5494A"/>
    <w:rsid w:val="00C5699A"/>
    <w:rsid w:val="00C6055E"/>
    <w:rsid w:val="00C7037D"/>
    <w:rsid w:val="00C71EE1"/>
    <w:rsid w:val="00C74020"/>
    <w:rsid w:val="00C7485C"/>
    <w:rsid w:val="00C757A8"/>
    <w:rsid w:val="00C75C53"/>
    <w:rsid w:val="00C75E4B"/>
    <w:rsid w:val="00C77F47"/>
    <w:rsid w:val="00C81C74"/>
    <w:rsid w:val="00C854E0"/>
    <w:rsid w:val="00C86276"/>
    <w:rsid w:val="00C90D4E"/>
    <w:rsid w:val="00C914D4"/>
    <w:rsid w:val="00C9299F"/>
    <w:rsid w:val="00C93A1F"/>
    <w:rsid w:val="00C944FE"/>
    <w:rsid w:val="00C94AD6"/>
    <w:rsid w:val="00C95ED4"/>
    <w:rsid w:val="00C966F8"/>
    <w:rsid w:val="00C96C0B"/>
    <w:rsid w:val="00C9704D"/>
    <w:rsid w:val="00CA1E3D"/>
    <w:rsid w:val="00CA2FEB"/>
    <w:rsid w:val="00CA374E"/>
    <w:rsid w:val="00CA4E36"/>
    <w:rsid w:val="00CA539A"/>
    <w:rsid w:val="00CA5CAA"/>
    <w:rsid w:val="00CB01FE"/>
    <w:rsid w:val="00CB0F24"/>
    <w:rsid w:val="00CB3CF5"/>
    <w:rsid w:val="00CB4579"/>
    <w:rsid w:val="00CB4CAC"/>
    <w:rsid w:val="00CB59CD"/>
    <w:rsid w:val="00CB5D60"/>
    <w:rsid w:val="00CB6414"/>
    <w:rsid w:val="00CC21A5"/>
    <w:rsid w:val="00CC2212"/>
    <w:rsid w:val="00CC2228"/>
    <w:rsid w:val="00CC40C5"/>
    <w:rsid w:val="00CC4962"/>
    <w:rsid w:val="00CC4994"/>
    <w:rsid w:val="00CC7087"/>
    <w:rsid w:val="00CC7800"/>
    <w:rsid w:val="00CD3B64"/>
    <w:rsid w:val="00CD3B73"/>
    <w:rsid w:val="00CD3BAA"/>
    <w:rsid w:val="00CD5C56"/>
    <w:rsid w:val="00CD63B9"/>
    <w:rsid w:val="00CE5D96"/>
    <w:rsid w:val="00CE5F46"/>
    <w:rsid w:val="00CF14A7"/>
    <w:rsid w:val="00CF3554"/>
    <w:rsid w:val="00CF4AA2"/>
    <w:rsid w:val="00CF4CC8"/>
    <w:rsid w:val="00CF6DE5"/>
    <w:rsid w:val="00CF77B4"/>
    <w:rsid w:val="00D00863"/>
    <w:rsid w:val="00D04929"/>
    <w:rsid w:val="00D109D7"/>
    <w:rsid w:val="00D11383"/>
    <w:rsid w:val="00D16923"/>
    <w:rsid w:val="00D17083"/>
    <w:rsid w:val="00D172AA"/>
    <w:rsid w:val="00D20A3B"/>
    <w:rsid w:val="00D23275"/>
    <w:rsid w:val="00D306C9"/>
    <w:rsid w:val="00D36647"/>
    <w:rsid w:val="00D3672A"/>
    <w:rsid w:val="00D46D9E"/>
    <w:rsid w:val="00D50251"/>
    <w:rsid w:val="00D5128D"/>
    <w:rsid w:val="00D523C2"/>
    <w:rsid w:val="00D65388"/>
    <w:rsid w:val="00D67AF3"/>
    <w:rsid w:val="00D730E0"/>
    <w:rsid w:val="00D73585"/>
    <w:rsid w:val="00D7388E"/>
    <w:rsid w:val="00D73BCF"/>
    <w:rsid w:val="00D75804"/>
    <w:rsid w:val="00D7661F"/>
    <w:rsid w:val="00D773E0"/>
    <w:rsid w:val="00D80497"/>
    <w:rsid w:val="00D80E32"/>
    <w:rsid w:val="00D8440D"/>
    <w:rsid w:val="00D9349D"/>
    <w:rsid w:val="00D939C9"/>
    <w:rsid w:val="00D95D1C"/>
    <w:rsid w:val="00D96278"/>
    <w:rsid w:val="00D9793F"/>
    <w:rsid w:val="00DA4501"/>
    <w:rsid w:val="00DB3FC5"/>
    <w:rsid w:val="00DB46D2"/>
    <w:rsid w:val="00DB7E35"/>
    <w:rsid w:val="00DC0ACD"/>
    <w:rsid w:val="00DC282D"/>
    <w:rsid w:val="00DC58EE"/>
    <w:rsid w:val="00DD030C"/>
    <w:rsid w:val="00DD054D"/>
    <w:rsid w:val="00DD0E0F"/>
    <w:rsid w:val="00DD32EC"/>
    <w:rsid w:val="00DD588F"/>
    <w:rsid w:val="00DE228A"/>
    <w:rsid w:val="00DE28CD"/>
    <w:rsid w:val="00DE5FE9"/>
    <w:rsid w:val="00DE72CD"/>
    <w:rsid w:val="00DF1FDE"/>
    <w:rsid w:val="00DF41FA"/>
    <w:rsid w:val="00DF52C7"/>
    <w:rsid w:val="00DF5309"/>
    <w:rsid w:val="00DF643A"/>
    <w:rsid w:val="00E00008"/>
    <w:rsid w:val="00E03312"/>
    <w:rsid w:val="00E03850"/>
    <w:rsid w:val="00E057DF"/>
    <w:rsid w:val="00E06DE0"/>
    <w:rsid w:val="00E07EC8"/>
    <w:rsid w:val="00E1015F"/>
    <w:rsid w:val="00E143BE"/>
    <w:rsid w:val="00E14F5A"/>
    <w:rsid w:val="00E1511A"/>
    <w:rsid w:val="00E159C7"/>
    <w:rsid w:val="00E1771B"/>
    <w:rsid w:val="00E178A8"/>
    <w:rsid w:val="00E17C50"/>
    <w:rsid w:val="00E244C3"/>
    <w:rsid w:val="00E252B3"/>
    <w:rsid w:val="00E27244"/>
    <w:rsid w:val="00E30F86"/>
    <w:rsid w:val="00E34CC0"/>
    <w:rsid w:val="00E36477"/>
    <w:rsid w:val="00E36D71"/>
    <w:rsid w:val="00E373D6"/>
    <w:rsid w:val="00E37CC0"/>
    <w:rsid w:val="00E40846"/>
    <w:rsid w:val="00E40CFA"/>
    <w:rsid w:val="00E41353"/>
    <w:rsid w:val="00E41E9E"/>
    <w:rsid w:val="00E432D8"/>
    <w:rsid w:val="00E436C6"/>
    <w:rsid w:val="00E43EF1"/>
    <w:rsid w:val="00E47FB3"/>
    <w:rsid w:val="00E50E2B"/>
    <w:rsid w:val="00E52CCA"/>
    <w:rsid w:val="00E5737A"/>
    <w:rsid w:val="00E61064"/>
    <w:rsid w:val="00E651F9"/>
    <w:rsid w:val="00E71FEF"/>
    <w:rsid w:val="00E74847"/>
    <w:rsid w:val="00E7552E"/>
    <w:rsid w:val="00E809E2"/>
    <w:rsid w:val="00E821C2"/>
    <w:rsid w:val="00E82754"/>
    <w:rsid w:val="00E85921"/>
    <w:rsid w:val="00E87DA9"/>
    <w:rsid w:val="00E910D9"/>
    <w:rsid w:val="00E946AB"/>
    <w:rsid w:val="00E95CF7"/>
    <w:rsid w:val="00EA2996"/>
    <w:rsid w:val="00EA4745"/>
    <w:rsid w:val="00EA7A9F"/>
    <w:rsid w:val="00EB074F"/>
    <w:rsid w:val="00EB1708"/>
    <w:rsid w:val="00EB6DD4"/>
    <w:rsid w:val="00EB72D2"/>
    <w:rsid w:val="00EB760A"/>
    <w:rsid w:val="00EC1A67"/>
    <w:rsid w:val="00EC1A6E"/>
    <w:rsid w:val="00EC1D62"/>
    <w:rsid w:val="00EC2922"/>
    <w:rsid w:val="00EC315E"/>
    <w:rsid w:val="00EC7CAE"/>
    <w:rsid w:val="00ED02DF"/>
    <w:rsid w:val="00ED217F"/>
    <w:rsid w:val="00ED2AE1"/>
    <w:rsid w:val="00ED3383"/>
    <w:rsid w:val="00ED3395"/>
    <w:rsid w:val="00ED5828"/>
    <w:rsid w:val="00ED6A11"/>
    <w:rsid w:val="00ED6C85"/>
    <w:rsid w:val="00ED7AEF"/>
    <w:rsid w:val="00EE2B2F"/>
    <w:rsid w:val="00EE5466"/>
    <w:rsid w:val="00EE573A"/>
    <w:rsid w:val="00EE70C4"/>
    <w:rsid w:val="00EF2C6D"/>
    <w:rsid w:val="00EF6527"/>
    <w:rsid w:val="00EF6C7A"/>
    <w:rsid w:val="00EF79D8"/>
    <w:rsid w:val="00F06263"/>
    <w:rsid w:val="00F07139"/>
    <w:rsid w:val="00F1129F"/>
    <w:rsid w:val="00F11BF5"/>
    <w:rsid w:val="00F138B2"/>
    <w:rsid w:val="00F13966"/>
    <w:rsid w:val="00F13BB5"/>
    <w:rsid w:val="00F13D7B"/>
    <w:rsid w:val="00F15E17"/>
    <w:rsid w:val="00F206B2"/>
    <w:rsid w:val="00F220A9"/>
    <w:rsid w:val="00F2416E"/>
    <w:rsid w:val="00F2558A"/>
    <w:rsid w:val="00F25F30"/>
    <w:rsid w:val="00F3148D"/>
    <w:rsid w:val="00F31C3E"/>
    <w:rsid w:val="00F32EDB"/>
    <w:rsid w:val="00F34324"/>
    <w:rsid w:val="00F370F5"/>
    <w:rsid w:val="00F37F80"/>
    <w:rsid w:val="00F37FF3"/>
    <w:rsid w:val="00F41635"/>
    <w:rsid w:val="00F4404B"/>
    <w:rsid w:val="00F45C79"/>
    <w:rsid w:val="00F53FA0"/>
    <w:rsid w:val="00F55C5C"/>
    <w:rsid w:val="00F60D9D"/>
    <w:rsid w:val="00F61D13"/>
    <w:rsid w:val="00F62B3C"/>
    <w:rsid w:val="00F63818"/>
    <w:rsid w:val="00F65225"/>
    <w:rsid w:val="00F6636C"/>
    <w:rsid w:val="00F6668F"/>
    <w:rsid w:val="00F7333D"/>
    <w:rsid w:val="00F75836"/>
    <w:rsid w:val="00F76E10"/>
    <w:rsid w:val="00F816DE"/>
    <w:rsid w:val="00F837A5"/>
    <w:rsid w:val="00F83FD7"/>
    <w:rsid w:val="00F86B69"/>
    <w:rsid w:val="00F90959"/>
    <w:rsid w:val="00F911EC"/>
    <w:rsid w:val="00F91392"/>
    <w:rsid w:val="00F9144F"/>
    <w:rsid w:val="00F91ACD"/>
    <w:rsid w:val="00F91E0F"/>
    <w:rsid w:val="00F927E7"/>
    <w:rsid w:val="00F956E3"/>
    <w:rsid w:val="00F95830"/>
    <w:rsid w:val="00FA2A67"/>
    <w:rsid w:val="00FA3981"/>
    <w:rsid w:val="00FA5CD7"/>
    <w:rsid w:val="00FB0F6E"/>
    <w:rsid w:val="00FB100C"/>
    <w:rsid w:val="00FB2F75"/>
    <w:rsid w:val="00FB386C"/>
    <w:rsid w:val="00FB7999"/>
    <w:rsid w:val="00FC0D56"/>
    <w:rsid w:val="00FC0EB2"/>
    <w:rsid w:val="00FC1EEC"/>
    <w:rsid w:val="00FC2741"/>
    <w:rsid w:val="00FC2B36"/>
    <w:rsid w:val="00FC38E1"/>
    <w:rsid w:val="00FC428A"/>
    <w:rsid w:val="00FC46A1"/>
    <w:rsid w:val="00FD05E2"/>
    <w:rsid w:val="00FD272E"/>
    <w:rsid w:val="00FD5E97"/>
    <w:rsid w:val="00FE005E"/>
    <w:rsid w:val="00FE4169"/>
    <w:rsid w:val="00FE45E1"/>
    <w:rsid w:val="00FE73C4"/>
    <w:rsid w:val="00FE74D6"/>
    <w:rsid w:val="00FE7922"/>
    <w:rsid w:val="00FF39EC"/>
    <w:rsid w:val="00FF4BAA"/>
    <w:rsid w:val="00FF7054"/>
    <w:rsid w:val="01229558"/>
    <w:rsid w:val="0140269D"/>
    <w:rsid w:val="0140AD80"/>
    <w:rsid w:val="018AE8E7"/>
    <w:rsid w:val="01CFDFD6"/>
    <w:rsid w:val="02735239"/>
    <w:rsid w:val="029D6AB2"/>
    <w:rsid w:val="02D5082C"/>
    <w:rsid w:val="031228EE"/>
    <w:rsid w:val="0343CEF5"/>
    <w:rsid w:val="0353846A"/>
    <w:rsid w:val="0356E98E"/>
    <w:rsid w:val="038CF80E"/>
    <w:rsid w:val="0419B08F"/>
    <w:rsid w:val="04E43EE7"/>
    <w:rsid w:val="05ECE095"/>
    <w:rsid w:val="05EEBF7B"/>
    <w:rsid w:val="05F78C2D"/>
    <w:rsid w:val="0606474A"/>
    <w:rsid w:val="060CD9C6"/>
    <w:rsid w:val="0644D5EC"/>
    <w:rsid w:val="0648FBE9"/>
    <w:rsid w:val="06CB1B18"/>
    <w:rsid w:val="06FD9D8A"/>
    <w:rsid w:val="0725CDD7"/>
    <w:rsid w:val="092607E8"/>
    <w:rsid w:val="09C71B02"/>
    <w:rsid w:val="0A15FA72"/>
    <w:rsid w:val="0A3E7877"/>
    <w:rsid w:val="0B67B254"/>
    <w:rsid w:val="0C77FA97"/>
    <w:rsid w:val="0CDB165C"/>
    <w:rsid w:val="0CEFAC85"/>
    <w:rsid w:val="0D48843F"/>
    <w:rsid w:val="0D6C8C1E"/>
    <w:rsid w:val="0D80B62C"/>
    <w:rsid w:val="0E3EE356"/>
    <w:rsid w:val="0F372E2C"/>
    <w:rsid w:val="0F8831C8"/>
    <w:rsid w:val="0FF485DA"/>
    <w:rsid w:val="106E3ACD"/>
    <w:rsid w:val="10CC5D25"/>
    <w:rsid w:val="114C4E7F"/>
    <w:rsid w:val="1161450A"/>
    <w:rsid w:val="123E655A"/>
    <w:rsid w:val="1286432E"/>
    <w:rsid w:val="136EF0BB"/>
    <w:rsid w:val="14667503"/>
    <w:rsid w:val="14778A3A"/>
    <w:rsid w:val="14853881"/>
    <w:rsid w:val="14E78B65"/>
    <w:rsid w:val="15A54B05"/>
    <w:rsid w:val="15F31CC4"/>
    <w:rsid w:val="164F6DD8"/>
    <w:rsid w:val="1653917F"/>
    <w:rsid w:val="1767A94F"/>
    <w:rsid w:val="177F9D09"/>
    <w:rsid w:val="17984740"/>
    <w:rsid w:val="17CBC783"/>
    <w:rsid w:val="17DC0DE4"/>
    <w:rsid w:val="1819C1A7"/>
    <w:rsid w:val="184543D8"/>
    <w:rsid w:val="186B1382"/>
    <w:rsid w:val="188F67ED"/>
    <w:rsid w:val="18E677AE"/>
    <w:rsid w:val="191BE6D8"/>
    <w:rsid w:val="192B5762"/>
    <w:rsid w:val="1988563F"/>
    <w:rsid w:val="1A0CDE26"/>
    <w:rsid w:val="1A20A4BB"/>
    <w:rsid w:val="1A4BE56D"/>
    <w:rsid w:val="1AC63E15"/>
    <w:rsid w:val="1AE4A998"/>
    <w:rsid w:val="1B6FB7C3"/>
    <w:rsid w:val="1B800A57"/>
    <w:rsid w:val="1C1D7E8A"/>
    <w:rsid w:val="1C30E071"/>
    <w:rsid w:val="1C609010"/>
    <w:rsid w:val="1C6B3516"/>
    <w:rsid w:val="1CBD52DC"/>
    <w:rsid w:val="1CFFF117"/>
    <w:rsid w:val="1DC97902"/>
    <w:rsid w:val="1DFCBBD5"/>
    <w:rsid w:val="1E063EB1"/>
    <w:rsid w:val="1E2E5F3B"/>
    <w:rsid w:val="1E4812D9"/>
    <w:rsid w:val="1E8759E4"/>
    <w:rsid w:val="1F25B3FD"/>
    <w:rsid w:val="1FACC1F6"/>
    <w:rsid w:val="1FC94F02"/>
    <w:rsid w:val="1FEB63FD"/>
    <w:rsid w:val="20483661"/>
    <w:rsid w:val="20D9AC23"/>
    <w:rsid w:val="214481D0"/>
    <w:rsid w:val="217DF6BE"/>
    <w:rsid w:val="2196C637"/>
    <w:rsid w:val="21B75DAE"/>
    <w:rsid w:val="21CF7FC9"/>
    <w:rsid w:val="22A1592A"/>
    <w:rsid w:val="2328F75F"/>
    <w:rsid w:val="2391C3A2"/>
    <w:rsid w:val="239ECAAA"/>
    <w:rsid w:val="23A56C78"/>
    <w:rsid w:val="23D7DB1E"/>
    <w:rsid w:val="241E8BAA"/>
    <w:rsid w:val="24968C5A"/>
    <w:rsid w:val="24AEA93D"/>
    <w:rsid w:val="24AEED66"/>
    <w:rsid w:val="24FCA0AA"/>
    <w:rsid w:val="256EB1ED"/>
    <w:rsid w:val="25BAB9FF"/>
    <w:rsid w:val="26643EF5"/>
    <w:rsid w:val="267173EA"/>
    <w:rsid w:val="26A8FF95"/>
    <w:rsid w:val="27113F03"/>
    <w:rsid w:val="27600140"/>
    <w:rsid w:val="27B4CD7D"/>
    <w:rsid w:val="28140838"/>
    <w:rsid w:val="287C7E2B"/>
    <w:rsid w:val="28837CE9"/>
    <w:rsid w:val="295EEFCD"/>
    <w:rsid w:val="29A3E6BC"/>
    <w:rsid w:val="29A81876"/>
    <w:rsid w:val="29E99E20"/>
    <w:rsid w:val="2A52DBBD"/>
    <w:rsid w:val="2A9E7C23"/>
    <w:rsid w:val="2C7548D6"/>
    <w:rsid w:val="2CA16D9D"/>
    <w:rsid w:val="2D1C60D5"/>
    <w:rsid w:val="2D631F54"/>
    <w:rsid w:val="2D908E7E"/>
    <w:rsid w:val="2DD5856D"/>
    <w:rsid w:val="2DDC8939"/>
    <w:rsid w:val="2E93F8B1"/>
    <w:rsid w:val="2F0DFBC5"/>
    <w:rsid w:val="2F25A4C2"/>
    <w:rsid w:val="2F6A9BB1"/>
    <w:rsid w:val="2F862100"/>
    <w:rsid w:val="2FF88CA8"/>
    <w:rsid w:val="3010AC68"/>
    <w:rsid w:val="3025CE75"/>
    <w:rsid w:val="302D2C63"/>
    <w:rsid w:val="31057F8A"/>
    <w:rsid w:val="31150415"/>
    <w:rsid w:val="3139EAC1"/>
    <w:rsid w:val="31AAAC75"/>
    <w:rsid w:val="321780CE"/>
    <w:rsid w:val="32738ADB"/>
    <w:rsid w:val="3291A0F7"/>
    <w:rsid w:val="32A92CDF"/>
    <w:rsid w:val="330DE896"/>
    <w:rsid w:val="3374A8DC"/>
    <w:rsid w:val="33C75AFE"/>
    <w:rsid w:val="33D23F81"/>
    <w:rsid w:val="33D5EA22"/>
    <w:rsid w:val="33DFD6F0"/>
    <w:rsid w:val="33F157B2"/>
    <w:rsid w:val="340BFE4E"/>
    <w:rsid w:val="341E732C"/>
    <w:rsid w:val="34681270"/>
    <w:rsid w:val="351A6DAA"/>
    <w:rsid w:val="3532E75D"/>
    <w:rsid w:val="357BBE20"/>
    <w:rsid w:val="35D17E25"/>
    <w:rsid w:val="3665139D"/>
    <w:rsid w:val="36825045"/>
    <w:rsid w:val="36DFCF5D"/>
    <w:rsid w:val="36E4107D"/>
    <w:rsid w:val="37012C4C"/>
    <w:rsid w:val="370FD64E"/>
    <w:rsid w:val="37CF7EC2"/>
    <w:rsid w:val="388116CC"/>
    <w:rsid w:val="38CA5749"/>
    <w:rsid w:val="39727DCB"/>
    <w:rsid w:val="39F70508"/>
    <w:rsid w:val="3A10132C"/>
    <w:rsid w:val="3A137850"/>
    <w:rsid w:val="3A543B18"/>
    <w:rsid w:val="3A63DF08"/>
    <w:rsid w:val="3AA1E3E4"/>
    <w:rsid w:val="3AABE919"/>
    <w:rsid w:val="3AD91CEA"/>
    <w:rsid w:val="3B32015F"/>
    <w:rsid w:val="3B573239"/>
    <w:rsid w:val="3B9BAD9C"/>
    <w:rsid w:val="3C6DFCDF"/>
    <w:rsid w:val="3C700736"/>
    <w:rsid w:val="3C920B44"/>
    <w:rsid w:val="3CE0046B"/>
    <w:rsid w:val="3D445E00"/>
    <w:rsid w:val="3DB98B3D"/>
    <w:rsid w:val="3DC4BDC7"/>
    <w:rsid w:val="3DE6DE2F"/>
    <w:rsid w:val="3E78EEB3"/>
    <w:rsid w:val="3FA4C582"/>
    <w:rsid w:val="400CCECE"/>
    <w:rsid w:val="40E8EF14"/>
    <w:rsid w:val="40EBCB28"/>
    <w:rsid w:val="4107E82D"/>
    <w:rsid w:val="4138D6DA"/>
    <w:rsid w:val="41D663E9"/>
    <w:rsid w:val="41D8FBCE"/>
    <w:rsid w:val="425CC3DF"/>
    <w:rsid w:val="4270902F"/>
    <w:rsid w:val="4277CA04"/>
    <w:rsid w:val="42A22688"/>
    <w:rsid w:val="42C80E09"/>
    <w:rsid w:val="43061C67"/>
    <w:rsid w:val="4331A1DC"/>
    <w:rsid w:val="433D7A04"/>
    <w:rsid w:val="43A6DBA5"/>
    <w:rsid w:val="43B74B8E"/>
    <w:rsid w:val="4413C8BD"/>
    <w:rsid w:val="441D5DFE"/>
    <w:rsid w:val="44AF24B1"/>
    <w:rsid w:val="4598D3D6"/>
    <w:rsid w:val="45A41922"/>
    <w:rsid w:val="45C23A9A"/>
    <w:rsid w:val="45FCEC41"/>
    <w:rsid w:val="461A6A52"/>
    <w:rsid w:val="470A2ED5"/>
    <w:rsid w:val="4770A1B1"/>
    <w:rsid w:val="47AF3AAD"/>
    <w:rsid w:val="47B7ACFC"/>
    <w:rsid w:val="49604C62"/>
    <w:rsid w:val="49FB159C"/>
    <w:rsid w:val="4A044C41"/>
    <w:rsid w:val="4A19BA85"/>
    <w:rsid w:val="4A418950"/>
    <w:rsid w:val="4AAC5E3C"/>
    <w:rsid w:val="4B2C81B1"/>
    <w:rsid w:val="4BE9BDC4"/>
    <w:rsid w:val="4CDC0D4D"/>
    <w:rsid w:val="4CE11459"/>
    <w:rsid w:val="4CF1E459"/>
    <w:rsid w:val="4CFAFE34"/>
    <w:rsid w:val="4D0BCCE0"/>
    <w:rsid w:val="4DC57004"/>
    <w:rsid w:val="4E0E3125"/>
    <w:rsid w:val="4E80708F"/>
    <w:rsid w:val="4E808FED"/>
    <w:rsid w:val="4EA7997C"/>
    <w:rsid w:val="4F19CC07"/>
    <w:rsid w:val="4F2AAE9F"/>
    <w:rsid w:val="4F41599D"/>
    <w:rsid w:val="4F8186BB"/>
    <w:rsid w:val="4FC45ADC"/>
    <w:rsid w:val="4FC75EDD"/>
    <w:rsid w:val="4FED108F"/>
    <w:rsid w:val="50398F62"/>
    <w:rsid w:val="509D9402"/>
    <w:rsid w:val="50B5A703"/>
    <w:rsid w:val="50E99226"/>
    <w:rsid w:val="51D87A61"/>
    <w:rsid w:val="51DA90D0"/>
    <w:rsid w:val="521337F1"/>
    <w:rsid w:val="5249CD29"/>
    <w:rsid w:val="5277BAC9"/>
    <w:rsid w:val="528F7DE7"/>
    <w:rsid w:val="52BCB1B8"/>
    <w:rsid w:val="5301A85C"/>
    <w:rsid w:val="53E1153D"/>
    <w:rsid w:val="543FDA9C"/>
    <w:rsid w:val="548C00C8"/>
    <w:rsid w:val="5507A9AB"/>
    <w:rsid w:val="5529F95F"/>
    <w:rsid w:val="5596B24F"/>
    <w:rsid w:val="55CDC195"/>
    <w:rsid w:val="562805BC"/>
    <w:rsid w:val="57245588"/>
    <w:rsid w:val="57349C76"/>
    <w:rsid w:val="58008006"/>
    <w:rsid w:val="593C72BB"/>
    <w:rsid w:val="59C0C965"/>
    <w:rsid w:val="59F0856A"/>
    <w:rsid w:val="5A215540"/>
    <w:rsid w:val="5A8F9910"/>
    <w:rsid w:val="5AA293FD"/>
    <w:rsid w:val="5B1C3E0A"/>
    <w:rsid w:val="5B210ED2"/>
    <w:rsid w:val="5BA3FC86"/>
    <w:rsid w:val="5C24283C"/>
    <w:rsid w:val="5C34BD48"/>
    <w:rsid w:val="5C4F6EBE"/>
    <w:rsid w:val="5CCEC94D"/>
    <w:rsid w:val="5D4B3E17"/>
    <w:rsid w:val="5E0D53E1"/>
    <w:rsid w:val="5E2B32F1"/>
    <w:rsid w:val="5E5BC125"/>
    <w:rsid w:val="5EBC680C"/>
    <w:rsid w:val="5ED19471"/>
    <w:rsid w:val="5F161D32"/>
    <w:rsid w:val="5F60C029"/>
    <w:rsid w:val="5F7DD188"/>
    <w:rsid w:val="5FA1EEFB"/>
    <w:rsid w:val="5FC012E6"/>
    <w:rsid w:val="5FFEDC63"/>
    <w:rsid w:val="6013E083"/>
    <w:rsid w:val="603FCBEC"/>
    <w:rsid w:val="6057A0B2"/>
    <w:rsid w:val="60B98020"/>
    <w:rsid w:val="60F0117B"/>
    <w:rsid w:val="613B4F17"/>
    <w:rsid w:val="613C066D"/>
    <w:rsid w:val="615E9A7D"/>
    <w:rsid w:val="61E5D41C"/>
    <w:rsid w:val="61F3A4EE"/>
    <w:rsid w:val="622A7304"/>
    <w:rsid w:val="62321C8E"/>
    <w:rsid w:val="62904019"/>
    <w:rsid w:val="62A94A29"/>
    <w:rsid w:val="62BECAD5"/>
    <w:rsid w:val="62F6DB89"/>
    <w:rsid w:val="62FE2D8A"/>
    <w:rsid w:val="63CD5292"/>
    <w:rsid w:val="6421EE73"/>
    <w:rsid w:val="644BB3D4"/>
    <w:rsid w:val="645EFEA3"/>
    <w:rsid w:val="6460CFA3"/>
    <w:rsid w:val="6486E751"/>
    <w:rsid w:val="649B4D9E"/>
    <w:rsid w:val="64C3BC0D"/>
    <w:rsid w:val="655437DA"/>
    <w:rsid w:val="65B4FFB3"/>
    <w:rsid w:val="66589C6E"/>
    <w:rsid w:val="6669F9AA"/>
    <w:rsid w:val="66B35AA1"/>
    <w:rsid w:val="66D63430"/>
    <w:rsid w:val="671138A6"/>
    <w:rsid w:val="6792FA3E"/>
    <w:rsid w:val="68BE2910"/>
    <w:rsid w:val="6A0ED0C4"/>
    <w:rsid w:val="6A5C44DC"/>
    <w:rsid w:val="6AF75DD3"/>
    <w:rsid w:val="6B26D5EC"/>
    <w:rsid w:val="6B8FC26C"/>
    <w:rsid w:val="6C4D42B4"/>
    <w:rsid w:val="6CA6613D"/>
    <w:rsid w:val="6CC17FE7"/>
    <w:rsid w:val="6CCD1948"/>
    <w:rsid w:val="6CD44A55"/>
    <w:rsid w:val="6D3985F3"/>
    <w:rsid w:val="6DEC08BD"/>
    <w:rsid w:val="6E655CC2"/>
    <w:rsid w:val="6E84D223"/>
    <w:rsid w:val="6EB83446"/>
    <w:rsid w:val="6F3BD3CB"/>
    <w:rsid w:val="6FBE13A0"/>
    <w:rsid w:val="700D7BF0"/>
    <w:rsid w:val="706EE055"/>
    <w:rsid w:val="70F3653F"/>
    <w:rsid w:val="70F8C93D"/>
    <w:rsid w:val="71618129"/>
    <w:rsid w:val="7195755D"/>
    <w:rsid w:val="71C376CF"/>
    <w:rsid w:val="71DDF55F"/>
    <w:rsid w:val="725BDE23"/>
    <w:rsid w:val="7262D68C"/>
    <w:rsid w:val="72DB8865"/>
    <w:rsid w:val="730AFE53"/>
    <w:rsid w:val="731974E4"/>
    <w:rsid w:val="732C0753"/>
    <w:rsid w:val="736F4C41"/>
    <w:rsid w:val="7375B587"/>
    <w:rsid w:val="739124E9"/>
    <w:rsid w:val="73952076"/>
    <w:rsid w:val="739862E7"/>
    <w:rsid w:val="73B7C1A1"/>
    <w:rsid w:val="73E9E7EE"/>
    <w:rsid w:val="74159347"/>
    <w:rsid w:val="7571D15E"/>
    <w:rsid w:val="75C9D0D0"/>
    <w:rsid w:val="762D3659"/>
    <w:rsid w:val="76DADAF1"/>
    <w:rsid w:val="773EC654"/>
    <w:rsid w:val="77800A18"/>
    <w:rsid w:val="778795D5"/>
    <w:rsid w:val="782A4A2F"/>
    <w:rsid w:val="783522F3"/>
    <w:rsid w:val="786F6458"/>
    <w:rsid w:val="790E7A08"/>
    <w:rsid w:val="7957F167"/>
    <w:rsid w:val="798B98F6"/>
    <w:rsid w:val="7A63A8E3"/>
    <w:rsid w:val="7AB6FC0A"/>
    <w:rsid w:val="7B92DBF4"/>
    <w:rsid w:val="7BADBF37"/>
    <w:rsid w:val="7BC597AC"/>
    <w:rsid w:val="7BD0DFCF"/>
    <w:rsid w:val="7BD39DF5"/>
    <w:rsid w:val="7C836A44"/>
    <w:rsid w:val="7CF52541"/>
    <w:rsid w:val="7DC9F98E"/>
    <w:rsid w:val="7DE680D0"/>
    <w:rsid w:val="7DE6A07C"/>
    <w:rsid w:val="7E3EB7CA"/>
    <w:rsid w:val="7E57E3AD"/>
    <w:rsid w:val="7E7A7BD0"/>
    <w:rsid w:val="7F55F247"/>
    <w:rsid w:val="7FA1A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90B7"/>
  <w15:chartTrackingRefBased/>
  <w15:docId w15:val="{7904D537-616B-4B2F-B8AE-5B1BFA2F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551"/>
    <w:pPr>
      <w:spacing w:after="0" w:line="240" w:lineRule="auto"/>
      <w:ind w:left="720" w:firstLine="709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F92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7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7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7E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2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25AF2"/>
  </w:style>
  <w:style w:type="character" w:customStyle="1" w:styleId="eop">
    <w:name w:val="eop"/>
    <w:basedOn w:val="DefaultParagraphFont"/>
    <w:rsid w:val="00A25AF2"/>
  </w:style>
  <w:style w:type="character" w:styleId="Hyperlink">
    <w:name w:val="Hyperlink"/>
    <w:basedOn w:val="DefaultParagraphFont"/>
    <w:uiPriority w:val="99"/>
    <w:unhideWhenUsed/>
    <w:rsid w:val="008C0C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C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7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bulgargaz.b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enders@bulgarga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ED7EF-A5C5-43E4-8468-7196241C25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06A61-11F5-46FC-A9B2-31D35A4BB0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0EFF2D-CCCB-4990-9258-582E60DA6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869</Words>
  <Characters>4956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Links>
    <vt:vector size="18" baseType="variant">
      <vt:variant>
        <vt:i4>8257622</vt:i4>
      </vt:variant>
      <vt:variant>
        <vt:i4>6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3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0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2022-09-20T17:12:00Z</cp:lastPrinted>
  <dcterms:created xsi:type="dcterms:W3CDTF">2023-02-23T10:06:00Z</dcterms:created>
  <dcterms:modified xsi:type="dcterms:W3CDTF">2023-02-23T10:06:00Z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  <property fmtid="{D5CDD505-2E9C-101B-9397-08002B2CF9AE}" pid="3" name="GrammarlyDocumentId">
    <vt:lpwstr>a180454aefca89a816b193141503e84a5285f9ddcfb567bf434c8a409603b5eb</vt:lpwstr>
  </property>
</Properties>
</file>