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София</w:t>
      </w:r>
      <w:proofErr w:type="spellEnd"/>
      <w:r w:rsidRPr="00D82AD9">
        <w:rPr>
          <w:sz w:val="20"/>
          <w:szCs w:val="20"/>
        </w:rPr>
        <w:t xml:space="preserve"> 1000, </w:t>
      </w:r>
      <w:proofErr w:type="spellStart"/>
      <w:r w:rsidRPr="00D82AD9">
        <w:rPr>
          <w:sz w:val="20"/>
          <w:szCs w:val="20"/>
        </w:rPr>
        <w:t>ул</w:t>
      </w:r>
      <w:proofErr w:type="spellEnd"/>
      <w:r w:rsidRPr="00D82AD9">
        <w:rPr>
          <w:sz w:val="20"/>
          <w:szCs w:val="20"/>
        </w:rPr>
        <w:t>. “</w:t>
      </w:r>
      <w:proofErr w:type="spellStart"/>
      <w:r w:rsidRPr="00D82AD9">
        <w:rPr>
          <w:sz w:val="20"/>
          <w:szCs w:val="20"/>
        </w:rPr>
        <w:t>Петър</w:t>
      </w:r>
      <w:proofErr w:type="spellEnd"/>
      <w:r w:rsidRPr="00D82AD9">
        <w:rPr>
          <w:sz w:val="20"/>
          <w:szCs w:val="20"/>
        </w:rPr>
        <w:t xml:space="preserve"> </w:t>
      </w:r>
      <w:proofErr w:type="spellStart"/>
      <w:r w:rsidRPr="00D82AD9">
        <w:rPr>
          <w:sz w:val="20"/>
          <w:szCs w:val="20"/>
        </w:rPr>
        <w:t>Парчевич</w:t>
      </w:r>
      <w:proofErr w:type="spellEnd"/>
      <w:r w:rsidRPr="00D82AD9">
        <w:rPr>
          <w:sz w:val="20"/>
          <w:szCs w:val="20"/>
        </w:rPr>
        <w:t>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тел</w:t>
      </w:r>
      <w:proofErr w:type="spellEnd"/>
      <w:r w:rsidRPr="00D82AD9">
        <w:rPr>
          <w:sz w:val="20"/>
          <w:szCs w:val="20"/>
        </w:rPr>
        <w:t xml:space="preserve">: 02 935 89 44, </w:t>
      </w:r>
      <w:proofErr w:type="spellStart"/>
      <w:r w:rsidRPr="00D82AD9">
        <w:rPr>
          <w:sz w:val="20"/>
          <w:szCs w:val="20"/>
        </w:rPr>
        <w:t>факс</w:t>
      </w:r>
      <w:proofErr w:type="spellEnd"/>
      <w:r w:rsidRPr="00D82AD9">
        <w:rPr>
          <w:sz w:val="20"/>
          <w:szCs w:val="20"/>
        </w:rPr>
        <w:t>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контрагента</w:t>
            </w:r>
            <w:proofErr w:type="spellEnd"/>
            <w:r w:rsidRPr="00396C49">
              <w:rPr>
                <w:u w:val="single"/>
                <w:lang w:val="en-GB"/>
              </w:rPr>
              <w:t xml:space="preserve"> и KYC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всички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свои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бъдещи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бизнес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партньори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попълнят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по-долу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възможно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най-точно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пълно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документи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изброени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последния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раздел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Ако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след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тя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ще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поискана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отделно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съобщение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Благодаря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съдействието</w:t>
            </w:r>
            <w:proofErr w:type="spellEnd"/>
            <w:r w:rsidRPr="00396C49">
              <w:rPr>
                <w:u w:val="single"/>
                <w:lang w:val="en-GB"/>
              </w:rPr>
              <w:t>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директора(ите)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Кредитни линии (сума в щ.д.)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Доказателство за финансови възможности (писмо за потвърждение от банка) за финансиране на доставката на поне два товара втечнен 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0511F0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Оборот от доставки на LNG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EDECBF1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Източници на доставки на втечнен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B56753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Държави на местоназначение на доставения втечнен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38F457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Брой доставени количества втечнен природен газ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5060C9C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Размери на доставените товари</w:t>
            </w:r>
          </w:p>
          <w:p w14:paraId="441E9B4E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569912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Договорени товари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04C" w14:textId="294F74D3" w:rsidR="005D2ADF" w:rsidRPr="005D2ADF" w:rsidRDefault="005D2ADF">
    <w:pPr>
      <w:pStyle w:val="Header"/>
      <w:rPr>
        <w:i/>
        <w:iCs/>
        <w:lang w:val="bg-BG"/>
      </w:rPr>
    </w:pPr>
    <w:r w:rsidRPr="005D2ADF">
      <w:rPr>
        <w:i/>
        <w:iCs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29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bgasusr010</dc:creator>
  <cp:keywords/>
  <cp:lastModifiedBy>lyudmila vitanova</cp:lastModifiedBy>
  <cp:revision>2</cp:revision>
  <cp:lastPrinted>2022-09-16T13:03:00Z</cp:lastPrinted>
  <dcterms:created xsi:type="dcterms:W3CDTF">2022-09-23T06:13:00Z</dcterms:created>
  <dcterms:modified xsi:type="dcterms:W3CDTF">2022-09-23T06:13:00Z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