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0674" w14:textId="0F390980" w:rsidR="006F1A91" w:rsidRPr="00E216CF" w:rsidRDefault="006F1A91" w:rsidP="006F1A91">
      <w:pPr>
        <w:shd w:val="clear" w:color="auto" w:fill="FFFFFF"/>
        <w:spacing w:after="0" w:line="240"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 xml:space="preserve">УСЛОВИЯ </w:t>
      </w:r>
      <w:r w:rsidR="00190BE8">
        <w:rPr>
          <w:rFonts w:ascii="Times New Roman" w:eastAsia="Calibri" w:hAnsi="Times New Roman" w:cs="Times New Roman"/>
          <w:b/>
          <w:bCs/>
          <w:sz w:val="24"/>
          <w:szCs w:val="24"/>
        </w:rPr>
        <w:t>ЗА ПОДАВАНЕ НА ОКОНЧАТЕЛНИ ОФЕРТИ</w:t>
      </w:r>
    </w:p>
    <w:p w14:paraId="6E215E4A" w14:textId="77777777" w:rsidR="006F1A91" w:rsidRPr="00E216CF" w:rsidRDefault="006F1A91" w:rsidP="006F1A91">
      <w:pPr>
        <w:shd w:val="clear" w:color="auto" w:fill="FFFFFF"/>
        <w:spacing w:after="0" w:line="240"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ЗА ПРОВЕЖДАНЕ НА ТЪРГ ЗА ДОСТАВКА НА ВТЕЧНЕН ПРИРОДЕН ГАЗ (LNG)</w:t>
      </w:r>
    </w:p>
    <w:p w14:paraId="0A257995" w14:textId="77777777" w:rsidR="004A10FF" w:rsidRDefault="006F1A91" w:rsidP="006F1A91">
      <w:pPr>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ЗА НУЖДИТЕ НА „БУЛГАРГАЗ“ ЕАД ЗА</w:t>
      </w:r>
      <w:r w:rsidR="00D8060E">
        <w:rPr>
          <w:b/>
          <w:bCs/>
        </w:rPr>
        <w:t xml:space="preserve"> </w:t>
      </w:r>
      <w:r w:rsidR="00D8060E" w:rsidRPr="006F1A91">
        <w:rPr>
          <w:rFonts w:ascii="Times New Roman" w:eastAsia="Calibri" w:hAnsi="Times New Roman" w:cs="Times New Roman"/>
          <w:b/>
          <w:bCs/>
          <w:sz w:val="24"/>
          <w:szCs w:val="24"/>
        </w:rPr>
        <w:t>ПЕРИОДА 2024-2034 г.</w:t>
      </w:r>
      <w:r w:rsidR="004A10FF">
        <w:rPr>
          <w:rFonts w:ascii="Times New Roman" w:eastAsia="Calibri" w:hAnsi="Times New Roman" w:cs="Times New Roman"/>
          <w:b/>
          <w:bCs/>
          <w:sz w:val="24"/>
          <w:szCs w:val="24"/>
        </w:rPr>
        <w:t xml:space="preserve"> </w:t>
      </w:r>
    </w:p>
    <w:p w14:paraId="3D4E554C" w14:textId="77777777" w:rsidR="006F1A91" w:rsidRDefault="006F1A91" w:rsidP="00DA2971">
      <w:pPr>
        <w:pStyle w:val="ListParagraph"/>
        <w:ind w:left="390" w:hanging="390"/>
        <w:rPr>
          <w:b/>
          <w:bCs/>
        </w:rPr>
      </w:pPr>
    </w:p>
    <w:p w14:paraId="2E9E0B48" w14:textId="41E5CFAD" w:rsidR="006C1230" w:rsidRPr="00657375" w:rsidRDefault="008D23E7">
      <w:pPr>
        <w:numPr>
          <w:ilvl w:val="0"/>
          <w:numId w:val="7"/>
        </w:numPr>
        <w:shd w:val="clear" w:color="auto" w:fill="FFFFFF"/>
        <w:spacing w:line="240" w:lineRule="auto"/>
        <w:ind w:left="284" w:hanging="284"/>
        <w:contextualSpacing/>
        <w:jc w:val="both"/>
        <w:rPr>
          <w:rFonts w:ascii="Times New Roman" w:hAnsi="Times New Roman" w:cs="Times New Roman"/>
          <w:sz w:val="24"/>
          <w:szCs w:val="24"/>
        </w:rPr>
      </w:pPr>
      <w:r w:rsidRPr="00D85856">
        <w:rPr>
          <w:rFonts w:ascii="Times New Roman" w:eastAsia="Calibri" w:hAnsi="Times New Roman" w:cs="Times New Roman"/>
          <w:b/>
          <w:bCs/>
          <w:sz w:val="24"/>
          <w:szCs w:val="24"/>
        </w:rPr>
        <w:t>ПРЕДМЕТ НА ПРОЦЕДУРАТА</w:t>
      </w:r>
      <w:r w:rsidR="00D85856" w:rsidRPr="00D85856">
        <w:rPr>
          <w:rFonts w:ascii="Times New Roman" w:eastAsia="Calibri" w:hAnsi="Times New Roman" w:cs="Times New Roman"/>
          <w:b/>
          <w:bCs/>
          <w:sz w:val="24"/>
          <w:szCs w:val="24"/>
        </w:rPr>
        <w:t xml:space="preserve">: </w:t>
      </w:r>
      <w:r w:rsidR="00D85856" w:rsidRPr="00D85856">
        <w:rPr>
          <w:rFonts w:ascii="Times New Roman" w:eastAsia="Calibri" w:hAnsi="Times New Roman" w:cs="Times New Roman"/>
          <w:sz w:val="24"/>
          <w:szCs w:val="24"/>
        </w:rPr>
        <w:t>доставка на втечнен природен газ</w:t>
      </w:r>
      <w:r w:rsidR="00D85856" w:rsidRPr="00D85856">
        <w:rPr>
          <w:rFonts w:ascii="Times New Roman" w:eastAsia="Calibri" w:hAnsi="Times New Roman" w:cs="Times New Roman"/>
          <w:sz w:val="24"/>
          <w:szCs w:val="24"/>
          <w:lang w:val="en-US"/>
        </w:rPr>
        <w:t xml:space="preserve"> (LNG) </w:t>
      </w:r>
      <w:r w:rsidR="00D85856" w:rsidRPr="00D85856">
        <w:rPr>
          <w:rFonts w:ascii="Times New Roman" w:eastAsia="Calibri" w:hAnsi="Times New Roman" w:cs="Times New Roman"/>
          <w:sz w:val="24"/>
          <w:szCs w:val="24"/>
        </w:rPr>
        <w:t xml:space="preserve">за нуждите на „Булгаргаз“ ЕАД за </w:t>
      </w:r>
      <w:r w:rsidR="00D85856" w:rsidRPr="00251945">
        <w:rPr>
          <w:rFonts w:ascii="Times New Roman" w:eastAsia="Calibri" w:hAnsi="Times New Roman" w:cs="Times New Roman"/>
          <w:sz w:val="24"/>
          <w:szCs w:val="24"/>
        </w:rPr>
        <w:t>периода 20</w:t>
      </w:r>
      <w:r w:rsidR="00885216" w:rsidRPr="00251945">
        <w:rPr>
          <w:rFonts w:ascii="Times New Roman" w:eastAsia="Calibri" w:hAnsi="Times New Roman" w:cs="Times New Roman"/>
          <w:sz w:val="24"/>
          <w:szCs w:val="24"/>
        </w:rPr>
        <w:t>24-</w:t>
      </w:r>
      <w:r w:rsidR="00D85856" w:rsidRPr="00D85856">
        <w:rPr>
          <w:rFonts w:ascii="Times New Roman" w:eastAsia="Calibri" w:hAnsi="Times New Roman" w:cs="Times New Roman"/>
          <w:sz w:val="24"/>
          <w:szCs w:val="24"/>
        </w:rPr>
        <w:t>20</w:t>
      </w:r>
      <w:r w:rsidR="00885216" w:rsidRPr="00251945">
        <w:rPr>
          <w:rFonts w:ascii="Times New Roman" w:eastAsia="Calibri" w:hAnsi="Times New Roman" w:cs="Times New Roman"/>
          <w:sz w:val="24"/>
          <w:szCs w:val="24"/>
        </w:rPr>
        <w:t>34</w:t>
      </w:r>
      <w:r w:rsidR="00D85856" w:rsidRPr="00D85856">
        <w:rPr>
          <w:rFonts w:ascii="Times New Roman" w:eastAsia="Calibri" w:hAnsi="Times New Roman" w:cs="Times New Roman"/>
          <w:sz w:val="24"/>
          <w:szCs w:val="24"/>
        </w:rPr>
        <w:t xml:space="preserve"> г</w:t>
      </w:r>
      <w:r w:rsidR="00D85856" w:rsidRPr="00D85856">
        <w:rPr>
          <w:rFonts w:ascii="Times New Roman" w:eastAsia="Calibri" w:hAnsi="Times New Roman" w:cs="Times New Roman"/>
          <w:sz w:val="24"/>
          <w:szCs w:val="24"/>
          <w:lang w:val="en-US"/>
        </w:rPr>
        <w:t xml:space="preserve">. </w:t>
      </w:r>
    </w:p>
    <w:p w14:paraId="32CB449E" w14:textId="77777777" w:rsidR="00657375" w:rsidRPr="00251945" w:rsidRDefault="00657375" w:rsidP="00657375">
      <w:pPr>
        <w:shd w:val="clear" w:color="auto" w:fill="FFFFFF"/>
        <w:spacing w:line="240" w:lineRule="auto"/>
        <w:contextualSpacing/>
        <w:jc w:val="both"/>
        <w:rPr>
          <w:rFonts w:ascii="Times New Roman" w:hAnsi="Times New Roman" w:cs="Times New Roman"/>
          <w:sz w:val="24"/>
          <w:szCs w:val="24"/>
        </w:rPr>
      </w:pPr>
    </w:p>
    <w:p w14:paraId="47E52353" w14:textId="6E1AB8A6" w:rsidR="00C26151" w:rsidRDefault="008D23E7" w:rsidP="00C105AB">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rPr>
      </w:pPr>
      <w:r w:rsidRPr="00C26151">
        <w:rPr>
          <w:rFonts w:ascii="Times New Roman" w:hAnsi="Times New Roman" w:cs="Times New Roman"/>
          <w:b/>
          <w:bCs/>
          <w:sz w:val="24"/>
          <w:szCs w:val="24"/>
        </w:rPr>
        <w:t>УСЛОВИЯ НА ДОСТАВКАТА</w:t>
      </w:r>
      <w:r w:rsidR="00C105AB">
        <w:rPr>
          <w:rFonts w:ascii="Times New Roman" w:hAnsi="Times New Roman" w:cs="Times New Roman"/>
          <w:b/>
          <w:bCs/>
          <w:sz w:val="24"/>
          <w:szCs w:val="24"/>
        </w:rPr>
        <w:t>:</w:t>
      </w:r>
    </w:p>
    <w:p w14:paraId="3C8901F7" w14:textId="77777777" w:rsidR="00C26151" w:rsidRDefault="00C26151" w:rsidP="00C26151">
      <w:pPr>
        <w:pStyle w:val="ListParagraph"/>
        <w:rPr>
          <w:rFonts w:ascii="Times New Roman" w:hAnsi="Times New Roman" w:cs="Times New Roman"/>
          <w:b/>
          <w:bCs/>
          <w:sz w:val="24"/>
          <w:szCs w:val="24"/>
        </w:rPr>
      </w:pPr>
    </w:p>
    <w:p w14:paraId="12F7BBE9" w14:textId="2770F5DF" w:rsidR="00657375" w:rsidRPr="00814B1C" w:rsidRDefault="00225868" w:rsidP="00C5571E">
      <w:pPr>
        <w:pStyle w:val="ListParagraph"/>
        <w:numPr>
          <w:ilvl w:val="0"/>
          <w:numId w:val="16"/>
        </w:numPr>
        <w:spacing w:line="240" w:lineRule="auto"/>
        <w:jc w:val="both"/>
        <w:rPr>
          <w:rFonts w:ascii="Times New Roman" w:hAnsi="Times New Roman" w:cs="Times New Roman"/>
          <w:i/>
          <w:iCs/>
          <w:sz w:val="24"/>
          <w:szCs w:val="24"/>
        </w:rPr>
      </w:pPr>
      <w:r w:rsidRPr="00814B1C">
        <w:rPr>
          <w:rFonts w:ascii="Times New Roman" w:hAnsi="Times New Roman" w:cs="Times New Roman"/>
          <w:b/>
          <w:bCs/>
          <w:sz w:val="24"/>
          <w:szCs w:val="24"/>
        </w:rPr>
        <w:t>Необходими</w:t>
      </w:r>
      <w:r w:rsidR="005E14A6" w:rsidRPr="00814B1C">
        <w:rPr>
          <w:rFonts w:ascii="Times New Roman" w:hAnsi="Times New Roman" w:cs="Times New Roman"/>
          <w:b/>
          <w:bCs/>
          <w:sz w:val="24"/>
          <w:szCs w:val="24"/>
        </w:rPr>
        <w:t xml:space="preserve"> количества годишно</w:t>
      </w:r>
      <w:r w:rsidR="006C1230" w:rsidRPr="00814B1C">
        <w:rPr>
          <w:rFonts w:ascii="Times New Roman" w:hAnsi="Times New Roman" w:cs="Times New Roman"/>
          <w:b/>
          <w:bCs/>
          <w:sz w:val="24"/>
          <w:szCs w:val="24"/>
        </w:rPr>
        <w:t>:</w:t>
      </w:r>
      <w:r w:rsidR="005E14A6" w:rsidRPr="00814B1C">
        <w:rPr>
          <w:rFonts w:ascii="Times New Roman" w:hAnsi="Times New Roman" w:cs="Times New Roman"/>
          <w:sz w:val="24"/>
          <w:szCs w:val="24"/>
        </w:rPr>
        <w:t xml:space="preserve"> </w:t>
      </w:r>
      <w:r w:rsidR="009F4044">
        <w:rPr>
          <w:rFonts w:ascii="Times New Roman" w:hAnsi="Times New Roman" w:cs="Times New Roman"/>
          <w:sz w:val="24"/>
          <w:szCs w:val="24"/>
        </w:rPr>
        <w:t>34 000 000</w:t>
      </w:r>
      <w:r w:rsidR="00C108D6" w:rsidRPr="00C108D6">
        <w:rPr>
          <w:rFonts w:ascii="Times New Roman" w:hAnsi="Times New Roman" w:cs="Times New Roman"/>
          <w:sz w:val="24"/>
          <w:szCs w:val="24"/>
          <w:lang w:val="en-US"/>
        </w:rPr>
        <w:t xml:space="preserve"> </w:t>
      </w:r>
      <w:proofErr w:type="spellStart"/>
      <w:r w:rsidR="00C108D6" w:rsidRPr="001E1216">
        <w:rPr>
          <w:rFonts w:ascii="Times New Roman" w:hAnsi="Times New Roman" w:cs="Times New Roman"/>
          <w:sz w:val="24"/>
          <w:szCs w:val="24"/>
          <w:lang w:val="en-US"/>
        </w:rPr>
        <w:t>MMbtu</w:t>
      </w:r>
      <w:proofErr w:type="spellEnd"/>
      <w:r w:rsidR="001D54D8" w:rsidRPr="001E1216">
        <w:rPr>
          <w:rFonts w:ascii="Times New Roman" w:hAnsi="Times New Roman" w:cs="Times New Roman"/>
          <w:sz w:val="24"/>
          <w:szCs w:val="24"/>
        </w:rPr>
        <w:t xml:space="preserve"> </w:t>
      </w:r>
    </w:p>
    <w:p w14:paraId="4E76916F" w14:textId="77777777" w:rsidR="00BB4827" w:rsidRPr="00BB4827" w:rsidRDefault="00BB4827" w:rsidP="00BB4827">
      <w:pPr>
        <w:pStyle w:val="ListParagraph"/>
        <w:spacing w:line="240" w:lineRule="auto"/>
        <w:ind w:left="0"/>
        <w:jc w:val="both"/>
        <w:rPr>
          <w:rFonts w:ascii="Times New Roman" w:hAnsi="Times New Roman" w:cs="Times New Roman"/>
          <w:b/>
          <w:bCs/>
          <w:sz w:val="24"/>
          <w:szCs w:val="24"/>
        </w:rPr>
      </w:pPr>
    </w:p>
    <w:p w14:paraId="21D59570" w14:textId="70CDFBAD" w:rsidR="00182664" w:rsidRPr="00BB4827" w:rsidRDefault="00182664" w:rsidP="00C26151">
      <w:pPr>
        <w:pStyle w:val="ListParagraph"/>
        <w:numPr>
          <w:ilvl w:val="0"/>
          <w:numId w:val="16"/>
        </w:numPr>
        <w:spacing w:line="240" w:lineRule="auto"/>
        <w:jc w:val="both"/>
        <w:rPr>
          <w:rFonts w:ascii="Times New Roman" w:hAnsi="Times New Roman" w:cs="Times New Roman"/>
          <w:sz w:val="24"/>
          <w:szCs w:val="24"/>
        </w:rPr>
      </w:pPr>
      <w:r w:rsidRPr="00BB4827">
        <w:rPr>
          <w:rFonts w:ascii="Times New Roman" w:hAnsi="Times New Roman" w:cs="Times New Roman"/>
          <w:b/>
          <w:bCs/>
          <w:sz w:val="24"/>
          <w:szCs w:val="24"/>
        </w:rPr>
        <w:t>Гъвкавост по отношение на заявения размер на товарите</w:t>
      </w:r>
      <w:r w:rsidRPr="00BB4827">
        <w:rPr>
          <w:rFonts w:ascii="Times New Roman" w:hAnsi="Times New Roman" w:cs="Times New Roman"/>
          <w:sz w:val="24"/>
          <w:szCs w:val="24"/>
        </w:rPr>
        <w:t>:</w:t>
      </w:r>
    </w:p>
    <w:p w14:paraId="4242AAA4" w14:textId="384A16A8" w:rsidR="00182664" w:rsidRDefault="00182664" w:rsidP="6734CB2B">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rPr>
      </w:pPr>
      <w:r w:rsidRPr="00322263">
        <w:rPr>
          <w:rFonts w:ascii="Times New Roman" w:hAnsi="Times New Roman" w:cs="Times New Roman"/>
          <w:b/>
          <w:bCs/>
          <w:sz w:val="24"/>
          <w:szCs w:val="24"/>
        </w:rPr>
        <w:t>Максимален размер на товара</w:t>
      </w:r>
      <w:r w:rsidRPr="00BB4827">
        <w:rPr>
          <w:rFonts w:ascii="Times New Roman" w:hAnsi="Times New Roman" w:cs="Times New Roman"/>
          <w:sz w:val="24"/>
          <w:szCs w:val="24"/>
        </w:rPr>
        <w:t xml:space="preserve"> – </w:t>
      </w:r>
      <w:r w:rsidR="1CBE9F27" w:rsidRPr="58F78226">
        <w:rPr>
          <w:rFonts w:ascii="Times New Roman" w:hAnsi="Times New Roman" w:cs="Times New Roman"/>
          <w:sz w:val="24"/>
          <w:szCs w:val="24"/>
        </w:rPr>
        <w:t xml:space="preserve">1 </w:t>
      </w:r>
      <w:r w:rsidR="00E61C68">
        <w:rPr>
          <w:rFonts w:ascii="Times New Roman" w:hAnsi="Times New Roman" w:cs="Times New Roman"/>
          <w:sz w:val="24"/>
          <w:szCs w:val="24"/>
          <w:lang w:val="en-US"/>
        </w:rPr>
        <w:t>0</w:t>
      </w:r>
      <w:r w:rsidR="00E61C68" w:rsidRPr="58F78226">
        <w:rPr>
          <w:rFonts w:ascii="Times New Roman" w:hAnsi="Times New Roman" w:cs="Times New Roman"/>
          <w:sz w:val="24"/>
          <w:szCs w:val="24"/>
        </w:rPr>
        <w:t xml:space="preserve">00 </w:t>
      </w:r>
      <w:r w:rsidR="23B68432" w:rsidRPr="58F78226">
        <w:rPr>
          <w:rFonts w:ascii="Times New Roman" w:hAnsi="Times New Roman" w:cs="Times New Roman"/>
          <w:sz w:val="24"/>
          <w:szCs w:val="24"/>
        </w:rPr>
        <w:t>000</w:t>
      </w:r>
      <w:r w:rsidR="1CBE9F27" w:rsidRPr="58F78226">
        <w:rPr>
          <w:rFonts w:ascii="Times New Roman" w:hAnsi="Times New Roman" w:cs="Times New Roman"/>
          <w:sz w:val="24"/>
          <w:szCs w:val="24"/>
        </w:rPr>
        <w:t xml:space="preserve"> </w:t>
      </w:r>
      <w:r w:rsidR="490173DD" w:rsidRPr="58F78226">
        <w:rPr>
          <w:rFonts w:ascii="Times New Roman" w:hAnsi="Times New Roman" w:cs="Times New Roman"/>
          <w:sz w:val="24"/>
          <w:szCs w:val="24"/>
        </w:rPr>
        <w:t>MW</w:t>
      </w:r>
      <w:r w:rsidR="490173DD" w:rsidRPr="776E298C">
        <w:rPr>
          <w:rFonts w:ascii="Times New Roman" w:hAnsi="Times New Roman" w:cs="Times New Roman"/>
          <w:sz w:val="24"/>
          <w:szCs w:val="24"/>
        </w:rPr>
        <w:t>h</w:t>
      </w:r>
      <w:r w:rsidR="009F31C7">
        <w:rPr>
          <w:rFonts w:ascii="Times New Roman" w:hAnsi="Times New Roman" w:cs="Times New Roman"/>
          <w:sz w:val="24"/>
          <w:szCs w:val="24"/>
          <w:lang w:val="en-US"/>
        </w:rPr>
        <w:t xml:space="preserve">/ </w:t>
      </w:r>
      <w:r w:rsidR="009F31C7" w:rsidRPr="543BD79F">
        <w:rPr>
          <w:rFonts w:ascii="Times New Roman" w:hAnsi="Times New Roman" w:cs="Times New Roman"/>
          <w:sz w:val="24"/>
          <w:szCs w:val="24"/>
        </w:rPr>
        <w:t>≈</w:t>
      </w:r>
      <w:r w:rsidR="009F31C7">
        <w:rPr>
          <w:rFonts w:ascii="Times New Roman" w:hAnsi="Times New Roman" w:cs="Times New Roman"/>
          <w:sz w:val="24"/>
          <w:szCs w:val="24"/>
          <w:lang w:val="en-US"/>
        </w:rPr>
        <w:t xml:space="preserve"> 3 400 000 </w:t>
      </w:r>
      <w:proofErr w:type="spellStart"/>
      <w:r w:rsidR="009F31C7">
        <w:rPr>
          <w:rFonts w:ascii="Times New Roman" w:hAnsi="Times New Roman" w:cs="Times New Roman"/>
          <w:sz w:val="24"/>
          <w:szCs w:val="24"/>
          <w:lang w:val="en-US"/>
        </w:rPr>
        <w:t>MMbtu</w:t>
      </w:r>
      <w:proofErr w:type="spellEnd"/>
      <w:r w:rsidR="00322263">
        <w:rPr>
          <w:rFonts w:ascii="Times New Roman" w:hAnsi="Times New Roman" w:cs="Times New Roman"/>
          <w:sz w:val="24"/>
          <w:szCs w:val="24"/>
        </w:rPr>
        <w:t>;</w:t>
      </w:r>
    </w:p>
    <w:p w14:paraId="0D5401CD" w14:textId="3FFC521E" w:rsidR="009F4044" w:rsidRPr="00BB4827" w:rsidRDefault="009F4044" w:rsidP="6734CB2B">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rPr>
      </w:pPr>
      <w:r>
        <w:rPr>
          <w:rFonts w:ascii="Times New Roman" w:hAnsi="Times New Roman" w:cs="Times New Roman"/>
          <w:b/>
          <w:bCs/>
          <w:sz w:val="24"/>
          <w:szCs w:val="24"/>
        </w:rPr>
        <w:t xml:space="preserve">Минимален размер на товара </w:t>
      </w:r>
      <w:r>
        <w:rPr>
          <w:rFonts w:ascii="Times New Roman" w:hAnsi="Times New Roman" w:cs="Times New Roman"/>
          <w:sz w:val="24"/>
          <w:szCs w:val="24"/>
        </w:rPr>
        <w:t xml:space="preserve">– 500 000 </w:t>
      </w:r>
      <w:r>
        <w:rPr>
          <w:rFonts w:ascii="Times New Roman" w:hAnsi="Times New Roman" w:cs="Times New Roman"/>
          <w:sz w:val="24"/>
          <w:szCs w:val="24"/>
          <w:lang w:val="en-US"/>
        </w:rPr>
        <w:t>MWh</w:t>
      </w:r>
      <w:r w:rsidR="00143385">
        <w:rPr>
          <w:rFonts w:ascii="Times New Roman" w:hAnsi="Times New Roman" w:cs="Times New Roman"/>
          <w:sz w:val="24"/>
          <w:szCs w:val="24"/>
        </w:rPr>
        <w:t>/</w:t>
      </w:r>
      <w:r w:rsidR="00143385" w:rsidRPr="543BD79F">
        <w:rPr>
          <w:rFonts w:ascii="Times New Roman" w:hAnsi="Times New Roman" w:cs="Times New Roman"/>
          <w:sz w:val="24"/>
          <w:szCs w:val="24"/>
        </w:rPr>
        <w:t>≈</w:t>
      </w:r>
      <w:r w:rsidR="00143385">
        <w:rPr>
          <w:rFonts w:ascii="Times New Roman" w:hAnsi="Times New Roman" w:cs="Times New Roman"/>
          <w:sz w:val="24"/>
          <w:szCs w:val="24"/>
          <w:lang w:val="en-US"/>
        </w:rPr>
        <w:t xml:space="preserve"> </w:t>
      </w:r>
      <w:r w:rsidR="00143385">
        <w:rPr>
          <w:rFonts w:ascii="Times New Roman" w:hAnsi="Times New Roman" w:cs="Times New Roman"/>
          <w:sz w:val="24"/>
          <w:szCs w:val="24"/>
        </w:rPr>
        <w:t>1</w:t>
      </w:r>
      <w:r w:rsidR="00143385">
        <w:rPr>
          <w:rFonts w:ascii="Times New Roman" w:hAnsi="Times New Roman" w:cs="Times New Roman"/>
          <w:sz w:val="24"/>
          <w:szCs w:val="24"/>
          <w:lang w:val="en-US"/>
        </w:rPr>
        <w:t xml:space="preserve"> </w:t>
      </w:r>
      <w:r w:rsidR="00143385">
        <w:rPr>
          <w:rFonts w:ascii="Times New Roman" w:hAnsi="Times New Roman" w:cs="Times New Roman"/>
          <w:sz w:val="24"/>
          <w:szCs w:val="24"/>
        </w:rPr>
        <w:t>7</w:t>
      </w:r>
      <w:r w:rsidR="00143385">
        <w:rPr>
          <w:rFonts w:ascii="Times New Roman" w:hAnsi="Times New Roman" w:cs="Times New Roman"/>
          <w:sz w:val="24"/>
          <w:szCs w:val="24"/>
          <w:lang w:val="en-US"/>
        </w:rPr>
        <w:t xml:space="preserve">00 000 </w:t>
      </w:r>
      <w:proofErr w:type="spellStart"/>
      <w:r w:rsidR="00143385">
        <w:rPr>
          <w:rFonts w:ascii="Times New Roman" w:hAnsi="Times New Roman" w:cs="Times New Roman"/>
          <w:sz w:val="24"/>
          <w:szCs w:val="24"/>
          <w:lang w:val="en-US"/>
        </w:rPr>
        <w:t>MMbtu</w:t>
      </w:r>
      <w:proofErr w:type="spellEnd"/>
      <w:r w:rsidR="00C108D6">
        <w:rPr>
          <w:rFonts w:ascii="Times New Roman" w:hAnsi="Times New Roman" w:cs="Times New Roman"/>
          <w:sz w:val="24"/>
          <w:szCs w:val="24"/>
        </w:rPr>
        <w:t>;</w:t>
      </w:r>
    </w:p>
    <w:p w14:paraId="12993BC9" w14:textId="525818A4" w:rsidR="00182664" w:rsidRPr="00322263" w:rsidRDefault="00182664" w:rsidP="00322263">
      <w:pPr>
        <w:pStyle w:val="ListParagraph"/>
        <w:numPr>
          <w:ilvl w:val="0"/>
          <w:numId w:val="9"/>
        </w:numPr>
        <w:shd w:val="clear" w:color="auto" w:fill="FFFFFF"/>
        <w:spacing w:after="0" w:line="240" w:lineRule="auto"/>
        <w:ind w:hanging="390"/>
        <w:jc w:val="both"/>
        <w:rPr>
          <w:rFonts w:ascii="Times New Roman" w:hAnsi="Times New Roman" w:cs="Times New Roman"/>
          <w:sz w:val="24"/>
          <w:szCs w:val="24"/>
        </w:rPr>
      </w:pPr>
      <w:bookmarkStart w:id="0" w:name="_Hlk114670028"/>
      <w:r w:rsidRPr="00322263">
        <w:rPr>
          <w:rFonts w:ascii="Times New Roman" w:hAnsi="Times New Roman" w:cs="Times New Roman"/>
          <w:b/>
          <w:bCs/>
          <w:sz w:val="24"/>
          <w:szCs w:val="24"/>
        </w:rPr>
        <w:t>Минимално/максимално отклонение на доставеното количество от заявеното</w:t>
      </w:r>
      <w:r w:rsidRPr="00322263">
        <w:rPr>
          <w:rFonts w:ascii="Times New Roman" w:hAnsi="Times New Roman" w:cs="Times New Roman"/>
          <w:sz w:val="24"/>
          <w:szCs w:val="24"/>
        </w:rPr>
        <w:t xml:space="preserve"> – следва да бъде обявено, но не повече от +/- 5 %</w:t>
      </w:r>
      <w:r w:rsidR="00322263">
        <w:rPr>
          <w:rFonts w:ascii="Times New Roman" w:hAnsi="Times New Roman" w:cs="Times New Roman"/>
          <w:sz w:val="24"/>
          <w:szCs w:val="24"/>
        </w:rPr>
        <w:t>;</w:t>
      </w:r>
      <w:r w:rsidRPr="00322263">
        <w:rPr>
          <w:rFonts w:ascii="Times New Roman" w:hAnsi="Times New Roman" w:cs="Times New Roman"/>
          <w:sz w:val="24"/>
          <w:szCs w:val="24"/>
        </w:rPr>
        <w:t xml:space="preserve"> </w:t>
      </w:r>
    </w:p>
    <w:bookmarkEnd w:id="0"/>
    <w:p w14:paraId="716B7897" w14:textId="77777777" w:rsidR="00C449D5" w:rsidRPr="009C4468" w:rsidRDefault="00C449D5" w:rsidP="009C4468">
      <w:pPr>
        <w:shd w:val="clear" w:color="auto" w:fill="FFFFFF"/>
        <w:spacing w:after="0" w:line="240" w:lineRule="auto"/>
        <w:jc w:val="both"/>
        <w:rPr>
          <w:rFonts w:ascii="Times New Roman" w:hAnsi="Times New Roman" w:cs="Times New Roman"/>
          <w:sz w:val="24"/>
          <w:szCs w:val="24"/>
          <w:lang w:val="ru-RU"/>
        </w:rPr>
      </w:pPr>
    </w:p>
    <w:p w14:paraId="022ABA90" w14:textId="134AF483" w:rsidR="00C449D5" w:rsidRPr="00C449D5" w:rsidRDefault="00EC5D2E" w:rsidP="00C449D5">
      <w:pPr>
        <w:pStyle w:val="ListParagraph"/>
        <w:numPr>
          <w:ilvl w:val="0"/>
          <w:numId w:val="16"/>
        </w:numPr>
        <w:shd w:val="clear" w:color="auto" w:fill="FFFFFF"/>
        <w:spacing w:after="0" w:line="240" w:lineRule="auto"/>
        <w:jc w:val="both"/>
        <w:rPr>
          <w:rFonts w:ascii="Times New Roman" w:hAnsi="Times New Roman" w:cs="Times New Roman"/>
          <w:sz w:val="24"/>
          <w:szCs w:val="24"/>
          <w:lang w:val="ru-RU"/>
        </w:rPr>
      </w:pPr>
      <w:r w:rsidRPr="00C449D5">
        <w:rPr>
          <w:rFonts w:ascii="Times New Roman" w:eastAsia="Calibri" w:hAnsi="Times New Roman" w:cs="Times New Roman"/>
          <w:b/>
          <w:bCs/>
          <w:sz w:val="24"/>
          <w:szCs w:val="24"/>
        </w:rPr>
        <w:t>Качество на LNG:</w:t>
      </w:r>
      <w:r w:rsidRPr="002D1E1A">
        <w:t xml:space="preserve"> </w:t>
      </w:r>
      <w:r w:rsidRPr="00C449D5">
        <w:rPr>
          <w:rFonts w:ascii="Times New Roman" w:eastAsia="Calibri" w:hAnsi="Times New Roman" w:cs="Times New Roman"/>
          <w:sz w:val="24"/>
          <w:szCs w:val="24"/>
        </w:rPr>
        <w:t xml:space="preserve">в пълно съответствие с общите спецификации на </w:t>
      </w:r>
      <w:r w:rsidR="00367448">
        <w:rPr>
          <w:rFonts w:ascii="Times New Roman" w:eastAsia="Calibri" w:hAnsi="Times New Roman" w:cs="Times New Roman"/>
          <w:sz w:val="24"/>
          <w:szCs w:val="24"/>
        </w:rPr>
        <w:t>ДЕСФА</w:t>
      </w:r>
      <w:r w:rsidRPr="00C449D5">
        <w:rPr>
          <w:rFonts w:ascii="Times New Roman" w:eastAsia="Calibri" w:hAnsi="Times New Roman" w:cs="Times New Roman"/>
          <w:sz w:val="24"/>
          <w:szCs w:val="24"/>
        </w:rPr>
        <w:t xml:space="preserve"> и Александруполис INGS за природен газ на вход;</w:t>
      </w:r>
    </w:p>
    <w:p w14:paraId="12ADA48F" w14:textId="77777777" w:rsidR="00C449D5" w:rsidRPr="00C449D5" w:rsidRDefault="00C449D5" w:rsidP="00C449D5">
      <w:pPr>
        <w:pStyle w:val="ListParagraph"/>
        <w:shd w:val="clear" w:color="auto" w:fill="FFFFFF"/>
        <w:spacing w:after="0" w:line="240" w:lineRule="auto"/>
        <w:ind w:left="644"/>
        <w:jc w:val="both"/>
        <w:rPr>
          <w:rFonts w:ascii="Times New Roman" w:hAnsi="Times New Roman" w:cs="Times New Roman"/>
          <w:sz w:val="24"/>
          <w:szCs w:val="24"/>
          <w:lang w:val="ru-RU"/>
        </w:rPr>
      </w:pPr>
    </w:p>
    <w:p w14:paraId="41E0F09A" w14:textId="3DBCB302" w:rsidR="00C449D5" w:rsidRPr="00C449D5" w:rsidRDefault="005E14A6" w:rsidP="00F80A96">
      <w:pPr>
        <w:pStyle w:val="ListParagraph"/>
        <w:numPr>
          <w:ilvl w:val="0"/>
          <w:numId w:val="16"/>
        </w:numPr>
        <w:shd w:val="clear" w:color="auto" w:fill="FFFFFF"/>
        <w:spacing w:line="240" w:lineRule="auto"/>
        <w:jc w:val="both"/>
        <w:rPr>
          <w:rFonts w:ascii="Times New Roman" w:hAnsi="Times New Roman" w:cs="Times New Roman"/>
          <w:sz w:val="24"/>
          <w:szCs w:val="24"/>
          <w:lang w:val="ru-RU"/>
        </w:rPr>
      </w:pPr>
      <w:r w:rsidRPr="00C449D5">
        <w:rPr>
          <w:rFonts w:ascii="Times New Roman" w:hAnsi="Times New Roman" w:cs="Times New Roman"/>
          <w:b/>
          <w:bCs/>
          <w:sz w:val="24"/>
          <w:szCs w:val="24"/>
        </w:rPr>
        <w:t>Период на доставка</w:t>
      </w:r>
      <w:r w:rsidRPr="00C449D5">
        <w:rPr>
          <w:rFonts w:ascii="Times New Roman" w:hAnsi="Times New Roman" w:cs="Times New Roman"/>
          <w:sz w:val="24"/>
          <w:szCs w:val="24"/>
        </w:rPr>
        <w:t xml:space="preserve">: 1 януари 2024 г.* </w:t>
      </w:r>
      <w:r w:rsidR="00C105AB">
        <w:rPr>
          <w:rFonts w:ascii="Times New Roman" w:hAnsi="Times New Roman" w:cs="Times New Roman"/>
          <w:sz w:val="24"/>
          <w:szCs w:val="24"/>
        </w:rPr>
        <w:t>-</w:t>
      </w:r>
      <w:r w:rsidRPr="00C449D5">
        <w:rPr>
          <w:rFonts w:ascii="Times New Roman" w:hAnsi="Times New Roman" w:cs="Times New Roman"/>
          <w:sz w:val="24"/>
          <w:szCs w:val="24"/>
        </w:rPr>
        <w:t xml:space="preserve"> 1 януари 2034 г.</w:t>
      </w:r>
    </w:p>
    <w:p w14:paraId="59D672EC" w14:textId="122A9A50" w:rsidR="002B1621" w:rsidRPr="002B1621" w:rsidRDefault="005E14A6" w:rsidP="002B1621">
      <w:pPr>
        <w:shd w:val="clear" w:color="auto" w:fill="FFFFFF"/>
        <w:tabs>
          <w:tab w:val="left" w:pos="284"/>
        </w:tabs>
        <w:spacing w:line="240" w:lineRule="auto"/>
        <w:contextualSpacing/>
        <w:jc w:val="both"/>
        <w:rPr>
          <w:rFonts w:ascii="Times New Roman" w:hAnsi="Times New Roman" w:cs="Times New Roman"/>
          <w:b/>
          <w:bCs/>
          <w:i/>
          <w:iCs/>
          <w:color w:val="FF0000"/>
          <w:sz w:val="24"/>
          <w:szCs w:val="24"/>
        </w:rPr>
      </w:pPr>
      <w:r w:rsidRPr="002B1621">
        <w:rPr>
          <w:rFonts w:ascii="Times New Roman" w:hAnsi="Times New Roman" w:cs="Times New Roman"/>
          <w:color w:val="000000" w:themeColor="text1"/>
          <w:sz w:val="24"/>
          <w:szCs w:val="24"/>
        </w:rPr>
        <w:t>*</w:t>
      </w:r>
      <w:r w:rsidR="00BB6177" w:rsidRPr="002B1621">
        <w:rPr>
          <w:rFonts w:ascii="Times New Roman" w:hAnsi="Times New Roman" w:cs="Times New Roman"/>
          <w:color w:val="000000" w:themeColor="text1"/>
          <w:sz w:val="24"/>
          <w:szCs w:val="24"/>
        </w:rPr>
        <w:t xml:space="preserve"> </w:t>
      </w:r>
      <w:r w:rsidR="00920CCB" w:rsidRPr="002B1621">
        <w:rPr>
          <w:rFonts w:ascii="Times New Roman" w:hAnsi="Times New Roman" w:cs="Times New Roman"/>
          <w:i/>
          <w:iCs/>
          <w:color w:val="000000" w:themeColor="text1"/>
          <w:sz w:val="24"/>
          <w:szCs w:val="24"/>
        </w:rPr>
        <w:t>Забележка</w:t>
      </w:r>
      <w:r w:rsidRPr="002B1621">
        <w:rPr>
          <w:rFonts w:ascii="Times New Roman" w:hAnsi="Times New Roman" w:cs="Times New Roman"/>
          <w:color w:val="000000" w:themeColor="text1"/>
          <w:sz w:val="24"/>
          <w:szCs w:val="24"/>
        </w:rPr>
        <w:t xml:space="preserve">: </w:t>
      </w:r>
      <w:r w:rsidRPr="002B1621">
        <w:rPr>
          <w:rFonts w:ascii="Times New Roman" w:hAnsi="Times New Roman" w:cs="Times New Roman"/>
          <w:i/>
          <w:iCs/>
          <w:color w:val="000000" w:themeColor="text1"/>
          <w:sz w:val="24"/>
          <w:szCs w:val="24"/>
        </w:rPr>
        <w:t xml:space="preserve">не по-късно </w:t>
      </w:r>
      <w:r w:rsidRPr="00C105AB">
        <w:rPr>
          <w:rFonts w:ascii="Times New Roman" w:hAnsi="Times New Roman" w:cs="Times New Roman"/>
          <w:i/>
          <w:iCs/>
          <w:color w:val="000000" w:themeColor="text1"/>
          <w:sz w:val="24"/>
          <w:szCs w:val="24"/>
        </w:rPr>
        <w:t xml:space="preserve">от датата </w:t>
      </w:r>
      <w:r w:rsidRPr="00C056E1">
        <w:rPr>
          <w:rFonts w:ascii="Times New Roman" w:hAnsi="Times New Roman" w:cs="Times New Roman"/>
          <w:i/>
          <w:iCs/>
          <w:sz w:val="24"/>
          <w:szCs w:val="24"/>
        </w:rPr>
        <w:t xml:space="preserve">на </w:t>
      </w:r>
      <w:r w:rsidR="0025275A" w:rsidRPr="00C056E1">
        <w:rPr>
          <w:rFonts w:ascii="Times New Roman" w:hAnsi="Times New Roman" w:cs="Times New Roman"/>
          <w:i/>
          <w:iCs/>
          <w:sz w:val="24"/>
          <w:szCs w:val="24"/>
        </w:rPr>
        <w:t xml:space="preserve">въвеждане в </w:t>
      </w:r>
      <w:r w:rsidRPr="00C105AB">
        <w:rPr>
          <w:rFonts w:ascii="Times New Roman" w:hAnsi="Times New Roman" w:cs="Times New Roman"/>
          <w:i/>
          <w:iCs/>
          <w:color w:val="000000" w:themeColor="text1"/>
          <w:sz w:val="24"/>
          <w:szCs w:val="24"/>
        </w:rPr>
        <w:t xml:space="preserve">търговска </w:t>
      </w:r>
      <w:r w:rsidR="009F3E1E" w:rsidRPr="00C105AB">
        <w:rPr>
          <w:rFonts w:ascii="Times New Roman" w:hAnsi="Times New Roman" w:cs="Times New Roman"/>
          <w:i/>
          <w:iCs/>
          <w:color w:val="000000" w:themeColor="text1"/>
          <w:sz w:val="24"/>
          <w:szCs w:val="24"/>
        </w:rPr>
        <w:t>експлоатация</w:t>
      </w:r>
      <w:r w:rsidR="009F3E1E" w:rsidRPr="002B1621">
        <w:rPr>
          <w:rFonts w:ascii="Times New Roman" w:hAnsi="Times New Roman" w:cs="Times New Roman"/>
          <w:i/>
          <w:iCs/>
          <w:color w:val="000000" w:themeColor="text1"/>
          <w:sz w:val="24"/>
          <w:szCs w:val="24"/>
        </w:rPr>
        <w:t xml:space="preserve"> на </w:t>
      </w:r>
      <w:r w:rsidRPr="002B1621">
        <w:rPr>
          <w:rFonts w:ascii="Times New Roman" w:hAnsi="Times New Roman" w:cs="Times New Roman"/>
          <w:i/>
          <w:iCs/>
          <w:color w:val="000000" w:themeColor="text1"/>
          <w:sz w:val="24"/>
          <w:szCs w:val="24"/>
        </w:rPr>
        <w:t>INGS Александруполис</w:t>
      </w:r>
      <w:r w:rsidR="00AD0FBB" w:rsidRPr="002B1621">
        <w:rPr>
          <w:rFonts w:ascii="Times New Roman" w:hAnsi="Times New Roman" w:cs="Times New Roman"/>
          <w:i/>
          <w:iCs/>
          <w:color w:val="000000" w:themeColor="text1"/>
          <w:sz w:val="24"/>
          <w:szCs w:val="24"/>
          <w:lang w:val="en-US"/>
        </w:rPr>
        <w:t>.</w:t>
      </w:r>
      <w:r w:rsidR="002B1621" w:rsidRPr="002B1621">
        <w:rPr>
          <w:rFonts w:ascii="Times New Roman" w:hAnsi="Times New Roman" w:cs="Times New Roman"/>
          <w:i/>
          <w:iCs/>
          <w:color w:val="000000" w:themeColor="text1"/>
          <w:sz w:val="24"/>
          <w:szCs w:val="24"/>
        </w:rPr>
        <w:t xml:space="preserve"> </w:t>
      </w:r>
    </w:p>
    <w:p w14:paraId="0CE47B61" w14:textId="77777777" w:rsidR="002B1621" w:rsidRPr="002B1621" w:rsidRDefault="002B1621" w:rsidP="00996BC8">
      <w:pPr>
        <w:shd w:val="clear" w:color="auto" w:fill="FFFFFF"/>
        <w:tabs>
          <w:tab w:val="left" w:pos="284"/>
        </w:tabs>
        <w:spacing w:after="0" w:line="240" w:lineRule="auto"/>
        <w:contextualSpacing/>
        <w:jc w:val="both"/>
        <w:rPr>
          <w:rFonts w:ascii="Times New Roman" w:hAnsi="Times New Roman" w:cs="Times New Roman"/>
          <w:b/>
          <w:bCs/>
          <w:i/>
          <w:iCs/>
          <w:color w:val="000000" w:themeColor="text1"/>
          <w:sz w:val="24"/>
          <w:szCs w:val="24"/>
        </w:rPr>
      </w:pPr>
    </w:p>
    <w:p w14:paraId="0EB03AB5" w14:textId="6881CABE" w:rsidR="006A3C25" w:rsidRPr="001A2E3A" w:rsidRDefault="00CA418A" w:rsidP="007F6D66">
      <w:pPr>
        <w:pStyle w:val="ListParagraph"/>
        <w:numPr>
          <w:ilvl w:val="0"/>
          <w:numId w:val="16"/>
        </w:numPr>
        <w:shd w:val="clear" w:color="auto" w:fill="FFFFFF"/>
        <w:tabs>
          <w:tab w:val="left" w:pos="284"/>
        </w:tabs>
        <w:spacing w:after="0" w:line="240" w:lineRule="auto"/>
        <w:jc w:val="both"/>
        <w:rPr>
          <w:rFonts w:ascii="Times New Roman" w:hAnsi="Times New Roman" w:cs="Times New Roman"/>
          <w:b/>
          <w:bCs/>
          <w:color w:val="000000" w:themeColor="text1"/>
          <w:sz w:val="24"/>
          <w:szCs w:val="24"/>
        </w:rPr>
      </w:pPr>
      <w:bookmarkStart w:id="1" w:name="_Hlk119417863"/>
      <w:r w:rsidRPr="00FB24A9">
        <w:rPr>
          <w:rFonts w:ascii="Times New Roman" w:eastAsia="Calibri" w:hAnsi="Times New Roman" w:cs="Times New Roman"/>
          <w:b/>
          <w:bCs/>
          <w:color w:val="000000" w:themeColor="text1"/>
          <w:sz w:val="24"/>
          <w:szCs w:val="24"/>
        </w:rPr>
        <w:t>Място на доставка (разтоварване)</w:t>
      </w:r>
      <w:r w:rsidR="005E14A6" w:rsidRPr="00FB24A9">
        <w:rPr>
          <w:color w:val="000000" w:themeColor="text1"/>
        </w:rPr>
        <w:t xml:space="preserve">: </w:t>
      </w:r>
      <w:r w:rsidR="005E14A6" w:rsidRPr="00FB24A9">
        <w:rPr>
          <w:rFonts w:ascii="Times New Roman" w:hAnsi="Times New Roman" w:cs="Times New Roman"/>
          <w:color w:val="000000" w:themeColor="text1"/>
          <w:sz w:val="24"/>
          <w:szCs w:val="24"/>
        </w:rPr>
        <w:t>Александруполис INGS</w:t>
      </w:r>
      <w:r w:rsidR="002C35A6" w:rsidRPr="00FB24A9">
        <w:rPr>
          <w:rFonts w:ascii="Times New Roman" w:hAnsi="Times New Roman" w:cs="Times New Roman"/>
          <w:color w:val="000000" w:themeColor="text1"/>
          <w:sz w:val="24"/>
          <w:szCs w:val="24"/>
        </w:rPr>
        <w:t xml:space="preserve"> или по изключение и при </w:t>
      </w:r>
      <w:r w:rsidR="00F80A96">
        <w:rPr>
          <w:rFonts w:ascii="Times New Roman" w:hAnsi="Times New Roman" w:cs="Times New Roman"/>
          <w:color w:val="000000" w:themeColor="text1"/>
          <w:sz w:val="24"/>
          <w:szCs w:val="24"/>
          <w:lang w:val="en-US"/>
        </w:rPr>
        <w:t xml:space="preserve"> </w:t>
      </w:r>
      <w:r w:rsidR="00F80A96">
        <w:rPr>
          <w:rFonts w:ascii="Times New Roman" w:hAnsi="Times New Roman" w:cs="Times New Roman"/>
          <w:color w:val="000000" w:themeColor="text1"/>
          <w:sz w:val="24"/>
          <w:szCs w:val="24"/>
        </w:rPr>
        <w:t>заявяване от страна</w:t>
      </w:r>
      <w:r w:rsidR="00C33E7D" w:rsidRPr="00FB24A9">
        <w:rPr>
          <w:rFonts w:ascii="Times New Roman" w:hAnsi="Times New Roman" w:cs="Times New Roman"/>
          <w:color w:val="000000" w:themeColor="text1"/>
          <w:sz w:val="24"/>
          <w:szCs w:val="24"/>
        </w:rPr>
        <w:t xml:space="preserve"> </w:t>
      </w:r>
      <w:r w:rsidR="00410B61">
        <w:rPr>
          <w:rFonts w:ascii="Times New Roman" w:hAnsi="Times New Roman" w:cs="Times New Roman"/>
          <w:color w:val="000000" w:themeColor="text1"/>
          <w:sz w:val="24"/>
          <w:szCs w:val="24"/>
        </w:rPr>
        <w:t xml:space="preserve">на </w:t>
      </w:r>
      <w:r w:rsidR="007F28EF" w:rsidRPr="00DC1F8A">
        <w:rPr>
          <w:rFonts w:ascii="Times New Roman" w:hAnsi="Times New Roman" w:cs="Times New Roman"/>
          <w:color w:val="000000" w:themeColor="text1"/>
          <w:sz w:val="24"/>
          <w:szCs w:val="24"/>
        </w:rPr>
        <w:t>„Булгаргаз“ ЕАД</w:t>
      </w:r>
      <w:r w:rsidR="004E1A96">
        <w:rPr>
          <w:rFonts w:ascii="Times New Roman" w:hAnsi="Times New Roman" w:cs="Times New Roman"/>
          <w:color w:val="000000" w:themeColor="text1"/>
          <w:sz w:val="24"/>
          <w:szCs w:val="24"/>
        </w:rPr>
        <w:t xml:space="preserve"> - </w:t>
      </w:r>
      <w:r w:rsidR="004E1A96" w:rsidRPr="00FB24A9">
        <w:rPr>
          <w:rFonts w:ascii="Times New Roman" w:hAnsi="Times New Roman" w:cs="Times New Roman"/>
          <w:color w:val="000000" w:themeColor="text1"/>
          <w:sz w:val="24"/>
          <w:szCs w:val="24"/>
        </w:rPr>
        <w:t>терминал в Турция</w:t>
      </w:r>
      <w:r w:rsidR="006A3C25">
        <w:rPr>
          <w:rFonts w:ascii="Times New Roman" w:hAnsi="Times New Roman" w:cs="Times New Roman"/>
          <w:color w:val="000000" w:themeColor="text1"/>
          <w:sz w:val="24"/>
          <w:szCs w:val="24"/>
        </w:rPr>
        <w:t>;</w:t>
      </w:r>
    </w:p>
    <w:p w14:paraId="2105E273" w14:textId="77777777" w:rsidR="006A3C25" w:rsidRPr="001A2E3A" w:rsidRDefault="006A3C25" w:rsidP="001A2E3A">
      <w:pPr>
        <w:shd w:val="clear" w:color="auto" w:fill="FFFFFF"/>
        <w:tabs>
          <w:tab w:val="left" w:pos="284"/>
        </w:tabs>
        <w:spacing w:after="0" w:line="240" w:lineRule="auto"/>
        <w:ind w:left="142"/>
        <w:jc w:val="both"/>
        <w:rPr>
          <w:rFonts w:ascii="Times New Roman" w:hAnsi="Times New Roman" w:cs="Times New Roman"/>
          <w:b/>
          <w:bCs/>
          <w:color w:val="000000" w:themeColor="text1"/>
          <w:sz w:val="24"/>
          <w:szCs w:val="24"/>
        </w:rPr>
      </w:pPr>
    </w:p>
    <w:bookmarkEnd w:id="1"/>
    <w:p w14:paraId="1E76FB4C" w14:textId="25E6154E" w:rsidR="00CB332B" w:rsidRPr="00F80A96" w:rsidRDefault="005E14A6" w:rsidP="00F80A96">
      <w:pPr>
        <w:pStyle w:val="ListParagraph"/>
        <w:numPr>
          <w:ilvl w:val="0"/>
          <w:numId w:val="16"/>
        </w:numPr>
        <w:shd w:val="clear" w:color="auto" w:fill="FFFFFF"/>
        <w:tabs>
          <w:tab w:val="left" w:pos="284"/>
        </w:tabs>
        <w:spacing w:after="0" w:line="240" w:lineRule="auto"/>
        <w:jc w:val="both"/>
        <w:rPr>
          <w:rFonts w:ascii="Times New Roman" w:hAnsi="Times New Roman" w:cs="Times New Roman"/>
          <w:b/>
          <w:i/>
          <w:color w:val="000000" w:themeColor="text1"/>
          <w:sz w:val="24"/>
          <w:szCs w:val="24"/>
        </w:rPr>
      </w:pPr>
      <w:r w:rsidRPr="002B1621">
        <w:rPr>
          <w:rFonts w:ascii="Times New Roman" w:hAnsi="Times New Roman" w:cs="Times New Roman"/>
          <w:b/>
          <w:bCs/>
          <w:color w:val="000000" w:themeColor="text1"/>
          <w:sz w:val="24"/>
          <w:szCs w:val="24"/>
        </w:rPr>
        <w:t>Условия за доставка</w:t>
      </w:r>
      <w:r w:rsidRPr="002B1621">
        <w:rPr>
          <w:rFonts w:ascii="Times New Roman" w:hAnsi="Times New Roman" w:cs="Times New Roman"/>
          <w:color w:val="000000" w:themeColor="text1"/>
          <w:sz w:val="24"/>
          <w:szCs w:val="24"/>
        </w:rPr>
        <w:t xml:space="preserve"> - DES (Delivery Ex-Ship)</w:t>
      </w:r>
      <w:r w:rsidR="00C46FBE">
        <w:rPr>
          <w:rFonts w:ascii="Times New Roman" w:hAnsi="Times New Roman" w:cs="Times New Roman"/>
          <w:color w:val="000000" w:themeColor="text1"/>
          <w:sz w:val="24"/>
          <w:szCs w:val="24"/>
          <w:lang w:val="en-US"/>
        </w:rPr>
        <w:t>;</w:t>
      </w:r>
    </w:p>
    <w:p w14:paraId="06CC087D" w14:textId="77777777" w:rsidR="000C0C00" w:rsidRPr="00F80A96" w:rsidRDefault="000C0C00" w:rsidP="00F80A96">
      <w:pPr>
        <w:shd w:val="clear" w:color="auto" w:fill="FFFFFF"/>
        <w:tabs>
          <w:tab w:val="left" w:pos="284"/>
        </w:tabs>
        <w:spacing w:after="0" w:line="240" w:lineRule="auto"/>
        <w:ind w:left="142"/>
        <w:jc w:val="both"/>
        <w:rPr>
          <w:rFonts w:ascii="Times New Roman" w:hAnsi="Times New Roman" w:cs="Times New Roman"/>
          <w:b/>
          <w:i/>
          <w:color w:val="000000" w:themeColor="text1"/>
          <w:sz w:val="24"/>
          <w:szCs w:val="24"/>
        </w:rPr>
      </w:pPr>
    </w:p>
    <w:p w14:paraId="5DE68D97" w14:textId="4C297F96" w:rsidR="00CF5472" w:rsidRDefault="009335FC" w:rsidP="00C5571E">
      <w:pPr>
        <w:pStyle w:val="ListParagraph"/>
        <w:numPr>
          <w:ilvl w:val="0"/>
          <w:numId w:val="16"/>
        </w:numPr>
        <w:shd w:val="clear" w:color="auto" w:fill="FFFFFF"/>
        <w:tabs>
          <w:tab w:val="left" w:pos="284"/>
        </w:tabs>
        <w:spacing w:after="0" w:line="240" w:lineRule="auto"/>
        <w:jc w:val="both"/>
        <w:rPr>
          <w:rFonts w:ascii="Times New Roman" w:eastAsia="Calibri" w:hAnsi="Times New Roman" w:cs="Times New Roman"/>
          <w:sz w:val="24"/>
          <w:szCs w:val="24"/>
        </w:rPr>
      </w:pPr>
      <w:r w:rsidRPr="00CF5472">
        <w:rPr>
          <w:rFonts w:ascii="Times New Roman" w:eastAsia="Calibri" w:hAnsi="Times New Roman" w:cs="Times New Roman"/>
          <w:b/>
          <w:bCs/>
          <w:sz w:val="24"/>
          <w:szCs w:val="24"/>
        </w:rPr>
        <w:t>Демюрейдж</w:t>
      </w:r>
      <w:r w:rsidRPr="00CF5472">
        <w:rPr>
          <w:rFonts w:ascii="Times New Roman" w:eastAsia="Calibri" w:hAnsi="Times New Roman" w:cs="Times New Roman"/>
          <w:sz w:val="24"/>
          <w:szCs w:val="24"/>
        </w:rPr>
        <w:t xml:space="preserve"> - нормата за демюрейдж на дневна и пропорционална основа е ставката, публикувана под заглавието Atlantic "Shipping Rate" в Platts LNG Daily на съответната планирана дата на доставка. Ако нормата на Platts не е публикувана на приложимата дата на планираната доставка, тогава нормата на демюрейджа е последната публикувана тарифа на</w:t>
      </w:r>
      <w:r w:rsidR="00072170" w:rsidRPr="00CF5472">
        <w:rPr>
          <w:rFonts w:ascii="Times New Roman" w:eastAsia="Calibri" w:hAnsi="Times New Roman" w:cs="Times New Roman"/>
          <w:sz w:val="24"/>
          <w:szCs w:val="24"/>
          <w:lang w:val="en-US"/>
        </w:rPr>
        <w:t xml:space="preserve"> </w:t>
      </w:r>
      <w:r w:rsidR="00221F29" w:rsidRPr="00CF5472">
        <w:rPr>
          <w:rFonts w:ascii="Times New Roman" w:eastAsia="Calibri" w:hAnsi="Times New Roman" w:cs="Times New Roman"/>
          <w:sz w:val="24"/>
          <w:szCs w:val="24"/>
          <w:lang w:val="en-US"/>
        </w:rPr>
        <w:t>Platts Atlantic Rate</w:t>
      </w:r>
      <w:r w:rsidR="00221F29" w:rsidRPr="00CF5472">
        <w:rPr>
          <w:rFonts w:ascii="Times New Roman" w:eastAsia="Calibri" w:hAnsi="Times New Roman" w:cs="Times New Roman"/>
          <w:sz w:val="24"/>
          <w:szCs w:val="24"/>
        </w:rPr>
        <w:t>,</w:t>
      </w:r>
      <w:r w:rsidR="001503AB" w:rsidRPr="00CF5472">
        <w:rPr>
          <w:rFonts w:ascii="Times New Roman" w:eastAsia="Calibri" w:hAnsi="Times New Roman" w:cs="Times New Roman"/>
          <w:sz w:val="24"/>
          <w:szCs w:val="24"/>
        </w:rPr>
        <w:t xml:space="preserve"> непо</w:t>
      </w:r>
      <w:r w:rsidR="00AF6C57" w:rsidRPr="00CF5472">
        <w:rPr>
          <w:rFonts w:ascii="Times New Roman" w:eastAsia="Calibri" w:hAnsi="Times New Roman" w:cs="Times New Roman"/>
          <w:sz w:val="24"/>
          <w:szCs w:val="24"/>
        </w:rPr>
        <w:t xml:space="preserve">средствено </w:t>
      </w:r>
      <w:r w:rsidR="00AE69E1" w:rsidRPr="00CF5472">
        <w:rPr>
          <w:rFonts w:ascii="Times New Roman" w:eastAsia="Calibri" w:hAnsi="Times New Roman" w:cs="Times New Roman"/>
          <w:sz w:val="24"/>
          <w:szCs w:val="24"/>
        </w:rPr>
        <w:t xml:space="preserve">преди </w:t>
      </w:r>
      <w:r w:rsidR="00AF6C57" w:rsidRPr="00CF5472">
        <w:rPr>
          <w:rFonts w:ascii="Times New Roman" w:eastAsia="Calibri" w:hAnsi="Times New Roman" w:cs="Times New Roman"/>
          <w:sz w:val="24"/>
          <w:szCs w:val="24"/>
        </w:rPr>
        <w:t>приложимата дата на планираната доставка</w:t>
      </w:r>
      <w:r w:rsidR="00445D3A" w:rsidRPr="00CF5472">
        <w:rPr>
          <w:rFonts w:ascii="Times New Roman" w:eastAsia="Calibri" w:hAnsi="Times New Roman" w:cs="Times New Roman"/>
          <w:sz w:val="24"/>
          <w:szCs w:val="24"/>
        </w:rPr>
        <w:t>;</w:t>
      </w:r>
    </w:p>
    <w:p w14:paraId="438EAC30" w14:textId="77777777" w:rsidR="00CF5472" w:rsidRPr="00FB137C" w:rsidRDefault="00CF5472" w:rsidP="001A2E3A">
      <w:pPr>
        <w:shd w:val="clear" w:color="auto" w:fill="FFFFFF"/>
        <w:tabs>
          <w:tab w:val="left" w:pos="284"/>
        </w:tabs>
        <w:spacing w:after="0" w:line="240" w:lineRule="auto"/>
        <w:ind w:left="207"/>
        <w:jc w:val="both"/>
        <w:rPr>
          <w:rFonts w:ascii="Times New Roman" w:eastAsia="Calibri" w:hAnsi="Times New Roman" w:cs="Times New Roman"/>
          <w:sz w:val="24"/>
          <w:szCs w:val="24"/>
        </w:rPr>
      </w:pPr>
    </w:p>
    <w:p w14:paraId="7FA88430" w14:textId="1EA78A5E" w:rsidR="00445D3A" w:rsidRPr="00AC5BEB" w:rsidRDefault="00445D3A" w:rsidP="00FB137C">
      <w:pPr>
        <w:pStyle w:val="ListParagraph"/>
        <w:numPr>
          <w:ilvl w:val="0"/>
          <w:numId w:val="16"/>
        </w:numPr>
        <w:shd w:val="clear" w:color="auto" w:fill="FFFFFF"/>
        <w:tabs>
          <w:tab w:val="left" w:pos="284"/>
        </w:tabs>
        <w:spacing w:after="0" w:line="240" w:lineRule="auto"/>
        <w:ind w:left="567"/>
        <w:jc w:val="both"/>
        <w:rPr>
          <w:rFonts w:ascii="Times New Roman" w:eastAsia="Calibri" w:hAnsi="Times New Roman" w:cs="Times New Roman"/>
          <w:sz w:val="24"/>
          <w:szCs w:val="24"/>
        </w:rPr>
      </w:pPr>
      <w:r w:rsidRPr="00AC5BEB">
        <w:rPr>
          <w:rFonts w:ascii="Times New Roman" w:eastAsia="Calibri" w:hAnsi="Times New Roman" w:cs="Times New Roman"/>
          <w:b/>
          <w:bCs/>
          <w:sz w:val="24"/>
          <w:szCs w:val="24"/>
        </w:rPr>
        <w:t xml:space="preserve">Неустойки при </w:t>
      </w:r>
      <w:proofErr w:type="spellStart"/>
      <w:r w:rsidRPr="00AC5BEB">
        <w:rPr>
          <w:rFonts w:ascii="Times New Roman" w:eastAsia="Calibri" w:hAnsi="Times New Roman" w:cs="Times New Roman"/>
          <w:b/>
          <w:bCs/>
          <w:sz w:val="24"/>
          <w:szCs w:val="24"/>
        </w:rPr>
        <w:t>недоставени</w:t>
      </w:r>
      <w:proofErr w:type="spellEnd"/>
      <w:r w:rsidRPr="00AC5BEB">
        <w:rPr>
          <w:rFonts w:ascii="Times New Roman" w:eastAsia="Calibri" w:hAnsi="Times New Roman" w:cs="Times New Roman"/>
          <w:b/>
          <w:bCs/>
          <w:sz w:val="24"/>
          <w:szCs w:val="24"/>
        </w:rPr>
        <w:t xml:space="preserve"> количества:</w:t>
      </w:r>
      <w:r w:rsidRPr="00AC5BEB">
        <w:rPr>
          <w:rFonts w:ascii="Times New Roman" w:eastAsia="Calibri" w:hAnsi="Times New Roman" w:cs="Times New Roman"/>
          <w:sz w:val="24"/>
          <w:szCs w:val="24"/>
        </w:rPr>
        <w:t xml:space="preserve"> </w:t>
      </w:r>
      <w:r w:rsidR="009E7F58" w:rsidRPr="00AC5BEB">
        <w:rPr>
          <w:rFonts w:ascii="Times New Roman" w:hAnsi="Times New Roman" w:cs="Times New Roman"/>
          <w:bCs/>
          <w:sz w:val="24"/>
          <w:szCs w:val="24"/>
          <w:lang w:val="en-US"/>
        </w:rPr>
        <w:t xml:space="preserve">В </w:t>
      </w:r>
      <w:proofErr w:type="spellStart"/>
      <w:r w:rsidR="009E7F58" w:rsidRPr="00AC5BEB">
        <w:rPr>
          <w:rFonts w:ascii="Times New Roman" w:hAnsi="Times New Roman" w:cs="Times New Roman"/>
          <w:bCs/>
          <w:sz w:val="24"/>
          <w:szCs w:val="24"/>
          <w:lang w:val="en-US"/>
        </w:rPr>
        <w:t>случай</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че</w:t>
      </w:r>
      <w:proofErr w:type="spellEnd"/>
      <w:r w:rsidR="009E7F58" w:rsidRPr="00AC5BEB">
        <w:rPr>
          <w:rFonts w:ascii="Times New Roman" w:hAnsi="Times New Roman" w:cs="Times New Roman"/>
          <w:bCs/>
          <w:sz w:val="24"/>
          <w:szCs w:val="24"/>
          <w:lang w:val="en-US"/>
        </w:rPr>
        <w:t xml:space="preserve"> </w:t>
      </w:r>
      <w:r w:rsidR="009E7F58" w:rsidRPr="00AC5BEB">
        <w:rPr>
          <w:rFonts w:ascii="Times New Roman" w:hAnsi="Times New Roman" w:cs="Times New Roman"/>
          <w:bCs/>
          <w:sz w:val="24"/>
          <w:szCs w:val="24"/>
        </w:rPr>
        <w:t>Доставчикът</w:t>
      </w:r>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не</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достави</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през</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която</w:t>
      </w:r>
      <w:proofErr w:type="spellEnd"/>
      <w:r w:rsidR="009E7F58" w:rsidRPr="00AC5BEB">
        <w:rPr>
          <w:rFonts w:ascii="Times New Roman" w:hAnsi="Times New Roman" w:cs="Times New Roman"/>
          <w:bCs/>
          <w:sz w:val="24"/>
          <w:szCs w:val="24"/>
          <w:lang w:val="en-US"/>
        </w:rPr>
        <w:t xml:space="preserve"> и </w:t>
      </w:r>
      <w:proofErr w:type="spellStart"/>
      <w:r w:rsidR="009E7F58" w:rsidRPr="00AC5BEB">
        <w:rPr>
          <w:rFonts w:ascii="Times New Roman" w:hAnsi="Times New Roman" w:cs="Times New Roman"/>
          <w:bCs/>
          <w:sz w:val="24"/>
          <w:szCs w:val="24"/>
          <w:lang w:val="en-US"/>
        </w:rPr>
        <w:t>да</w:t>
      </w:r>
      <w:proofErr w:type="spellEnd"/>
      <w:r w:rsidR="009E7F58" w:rsidRPr="00AC5BEB">
        <w:rPr>
          <w:rFonts w:ascii="Times New Roman" w:hAnsi="Times New Roman" w:cs="Times New Roman"/>
          <w:bCs/>
          <w:sz w:val="24"/>
          <w:szCs w:val="24"/>
          <w:lang w:val="en-US"/>
        </w:rPr>
        <w:t xml:space="preserve"> е </w:t>
      </w:r>
      <w:proofErr w:type="spellStart"/>
      <w:r w:rsidR="009E7F58" w:rsidRPr="00AC5BEB">
        <w:rPr>
          <w:rFonts w:ascii="Times New Roman" w:hAnsi="Times New Roman" w:cs="Times New Roman"/>
          <w:bCs/>
          <w:sz w:val="24"/>
          <w:szCs w:val="24"/>
          <w:lang w:val="en-US"/>
        </w:rPr>
        <w:t>година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от</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действие</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на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договора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повече</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от</w:t>
      </w:r>
      <w:proofErr w:type="spellEnd"/>
      <w:r w:rsidR="009E7F58" w:rsidRPr="00AC5BEB">
        <w:rPr>
          <w:rFonts w:ascii="Times New Roman" w:hAnsi="Times New Roman" w:cs="Times New Roman"/>
          <w:bCs/>
          <w:sz w:val="24"/>
          <w:szCs w:val="24"/>
          <w:lang w:val="en-US"/>
        </w:rPr>
        <w:t xml:space="preserve"> 1 </w:t>
      </w:r>
      <w:proofErr w:type="spellStart"/>
      <w:r w:rsidR="009E7F58" w:rsidRPr="00AC5BEB">
        <w:rPr>
          <w:rFonts w:ascii="Times New Roman" w:hAnsi="Times New Roman" w:cs="Times New Roman"/>
          <w:bCs/>
          <w:sz w:val="24"/>
          <w:szCs w:val="24"/>
          <w:lang w:val="en-US"/>
        </w:rPr>
        <w:t>карго</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то</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за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второто</w:t>
      </w:r>
      <w:proofErr w:type="spellEnd"/>
      <w:r w:rsidR="009E7F58" w:rsidRPr="00AC5BEB">
        <w:rPr>
          <w:rFonts w:ascii="Times New Roman" w:hAnsi="Times New Roman" w:cs="Times New Roman"/>
          <w:bCs/>
          <w:sz w:val="24"/>
          <w:szCs w:val="24"/>
          <w:lang w:val="en-US"/>
        </w:rPr>
        <w:t xml:space="preserve"> и </w:t>
      </w:r>
      <w:proofErr w:type="spellStart"/>
      <w:r w:rsidR="009E7F58" w:rsidRPr="00AC5BEB">
        <w:rPr>
          <w:rFonts w:ascii="Times New Roman" w:hAnsi="Times New Roman" w:cs="Times New Roman"/>
          <w:bCs/>
          <w:sz w:val="24"/>
          <w:szCs w:val="24"/>
          <w:lang w:val="en-US"/>
        </w:rPr>
        <w:t>за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всяко</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следващо</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карго</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през</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същата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година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размерът</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на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дължим</w:t>
      </w:r>
      <w:proofErr w:type="spellEnd"/>
      <w:r w:rsidR="00FB137C" w:rsidRPr="00AC5BEB">
        <w:rPr>
          <w:rFonts w:ascii="Times New Roman" w:hAnsi="Times New Roman" w:cs="Times New Roman"/>
          <w:bCs/>
          <w:sz w:val="24"/>
          <w:szCs w:val="24"/>
        </w:rPr>
        <w:t>а</w:t>
      </w:r>
      <w:r w:rsidR="009E7F58" w:rsidRPr="00AC5BEB">
        <w:rPr>
          <w:rFonts w:ascii="Times New Roman" w:hAnsi="Times New Roman" w:cs="Times New Roman"/>
          <w:bCs/>
          <w:sz w:val="24"/>
          <w:szCs w:val="24"/>
          <w:lang w:val="en-US"/>
        </w:rPr>
        <w:t>т</w:t>
      </w:r>
      <w:r w:rsidR="00FB137C" w:rsidRPr="00AC5BEB">
        <w:rPr>
          <w:rFonts w:ascii="Times New Roman" w:hAnsi="Times New Roman" w:cs="Times New Roman"/>
          <w:bCs/>
          <w:sz w:val="24"/>
          <w:szCs w:val="24"/>
        </w:rPr>
        <w:t>а</w:t>
      </w:r>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към</w:t>
      </w:r>
      <w:proofErr w:type="spellEnd"/>
      <w:r w:rsidR="009E7F58" w:rsidRPr="00AC5BEB">
        <w:rPr>
          <w:rFonts w:ascii="Times New Roman" w:hAnsi="Times New Roman" w:cs="Times New Roman"/>
          <w:bCs/>
          <w:sz w:val="24"/>
          <w:szCs w:val="24"/>
          <w:lang w:val="en-US"/>
        </w:rPr>
        <w:t xml:space="preserve"> </w:t>
      </w:r>
      <w:r w:rsidR="009E7F58" w:rsidRPr="00AC5BEB">
        <w:rPr>
          <w:rFonts w:ascii="Times New Roman" w:hAnsi="Times New Roman" w:cs="Times New Roman"/>
          <w:sz w:val="24"/>
          <w:szCs w:val="24"/>
        </w:rPr>
        <w:t>„Булгаргаз“ ЕАД</w:t>
      </w:r>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неустойк</w:t>
      </w:r>
      <w:proofErr w:type="spellEnd"/>
      <w:r w:rsidR="00FB137C" w:rsidRPr="00AC5BEB">
        <w:rPr>
          <w:rFonts w:ascii="Times New Roman" w:hAnsi="Times New Roman" w:cs="Times New Roman"/>
          <w:bCs/>
          <w:sz w:val="24"/>
          <w:szCs w:val="24"/>
        </w:rPr>
        <w:t>а</w:t>
      </w:r>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ще</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бъде</w:t>
      </w:r>
      <w:proofErr w:type="spellEnd"/>
      <w:r w:rsidR="009E7F58" w:rsidRPr="00AC5BEB">
        <w:rPr>
          <w:rFonts w:ascii="Times New Roman" w:hAnsi="Times New Roman" w:cs="Times New Roman"/>
          <w:bCs/>
          <w:sz w:val="24"/>
          <w:szCs w:val="24"/>
          <w:lang w:val="en-US"/>
        </w:rPr>
        <w:t xml:space="preserve"> </w:t>
      </w:r>
      <w:proofErr w:type="spellStart"/>
      <w:r w:rsidR="00F80A96" w:rsidRPr="00AC5BEB">
        <w:rPr>
          <w:rFonts w:ascii="Times New Roman" w:hAnsi="Times New Roman" w:cs="Times New Roman"/>
          <w:bCs/>
          <w:sz w:val="24"/>
          <w:szCs w:val="24"/>
          <w:lang w:val="en-US"/>
        </w:rPr>
        <w:t>рав</w:t>
      </w:r>
      <w:proofErr w:type="spellEnd"/>
      <w:r w:rsidR="00F80A96" w:rsidRPr="00AC5BEB">
        <w:rPr>
          <w:rFonts w:ascii="Times New Roman" w:hAnsi="Times New Roman" w:cs="Times New Roman"/>
          <w:bCs/>
          <w:sz w:val="24"/>
          <w:szCs w:val="24"/>
        </w:rPr>
        <w:t>на</w:t>
      </w:r>
      <w:r w:rsidR="00F80A96"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на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сумата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заплатена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от</w:t>
      </w:r>
      <w:proofErr w:type="spellEnd"/>
      <w:r w:rsidR="009E7F58" w:rsidRPr="00AC5BEB">
        <w:rPr>
          <w:rFonts w:ascii="Times New Roman" w:hAnsi="Times New Roman" w:cs="Times New Roman"/>
          <w:bCs/>
          <w:sz w:val="24"/>
          <w:szCs w:val="24"/>
          <w:lang w:val="en-US"/>
        </w:rPr>
        <w:t xml:space="preserve"> </w:t>
      </w:r>
      <w:r w:rsidR="009E7F58" w:rsidRPr="00AC5BEB">
        <w:rPr>
          <w:rFonts w:ascii="Times New Roman" w:hAnsi="Times New Roman" w:cs="Times New Roman"/>
          <w:sz w:val="24"/>
          <w:szCs w:val="24"/>
        </w:rPr>
        <w:t>него</w:t>
      </w:r>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за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осигуряване</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на</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заместващ</w:t>
      </w:r>
      <w:proofErr w:type="spellEnd"/>
      <w:r w:rsidR="009E7F58" w:rsidRPr="00AC5BEB">
        <w:rPr>
          <w:rFonts w:ascii="Times New Roman" w:hAnsi="Times New Roman" w:cs="Times New Roman"/>
          <w:bCs/>
          <w:sz w:val="24"/>
          <w:szCs w:val="24"/>
          <w:lang w:val="en-US"/>
        </w:rPr>
        <w:t xml:space="preserve"> </w:t>
      </w:r>
      <w:proofErr w:type="spellStart"/>
      <w:r w:rsidR="009E7F58" w:rsidRPr="00AC5BEB">
        <w:rPr>
          <w:rFonts w:ascii="Times New Roman" w:hAnsi="Times New Roman" w:cs="Times New Roman"/>
          <w:bCs/>
          <w:sz w:val="24"/>
          <w:szCs w:val="24"/>
          <w:lang w:val="en-US"/>
        </w:rPr>
        <w:t>газ</w:t>
      </w:r>
      <w:proofErr w:type="spellEnd"/>
      <w:r w:rsidR="00CF5472" w:rsidRPr="00AC5BEB">
        <w:rPr>
          <w:rFonts w:ascii="Times New Roman" w:eastAsia="Calibri" w:hAnsi="Times New Roman" w:cs="Times New Roman"/>
          <w:sz w:val="24"/>
          <w:szCs w:val="24"/>
        </w:rPr>
        <w:t>.</w:t>
      </w:r>
    </w:p>
    <w:p w14:paraId="59BC2558" w14:textId="7944B19B" w:rsidR="00B71D67" w:rsidRPr="00AC5BEB" w:rsidRDefault="00B71D67" w:rsidP="00B71D67">
      <w:pPr>
        <w:shd w:val="clear" w:color="auto" w:fill="FFFFFF" w:themeFill="background1"/>
        <w:tabs>
          <w:tab w:val="left" w:pos="426"/>
        </w:tabs>
        <w:spacing w:after="0"/>
        <w:jc w:val="both"/>
        <w:rPr>
          <w:rFonts w:ascii="Times New Roman" w:eastAsia="Calibri" w:hAnsi="Times New Roman" w:cs="Times New Roman"/>
          <w:sz w:val="24"/>
          <w:szCs w:val="24"/>
        </w:rPr>
      </w:pPr>
    </w:p>
    <w:p w14:paraId="5B5E7155" w14:textId="77777777" w:rsidR="00812BD0" w:rsidRPr="00AC5BEB" w:rsidRDefault="00812BD0" w:rsidP="00B71D67">
      <w:pPr>
        <w:shd w:val="clear" w:color="auto" w:fill="FFFFFF" w:themeFill="background1"/>
        <w:tabs>
          <w:tab w:val="left" w:pos="426"/>
        </w:tabs>
        <w:spacing w:after="0"/>
        <w:jc w:val="both"/>
        <w:rPr>
          <w:rFonts w:ascii="Times New Roman" w:eastAsia="Calibri" w:hAnsi="Times New Roman" w:cs="Times New Roman"/>
          <w:sz w:val="24"/>
          <w:szCs w:val="24"/>
        </w:rPr>
      </w:pPr>
    </w:p>
    <w:p w14:paraId="21F17F88" w14:textId="6F107AED" w:rsidR="00B71D67" w:rsidRPr="00AC5BEB" w:rsidRDefault="008D78EE" w:rsidP="00F80A96">
      <w:pPr>
        <w:rPr>
          <w:rFonts w:ascii="Times New Roman" w:eastAsia="Calibri" w:hAnsi="Times New Roman" w:cs="Times New Roman"/>
          <w:b/>
          <w:bCs/>
          <w:sz w:val="24"/>
          <w:szCs w:val="24"/>
          <w:u w:val="single"/>
        </w:rPr>
      </w:pPr>
      <w:r w:rsidRPr="00AC5BEB">
        <w:rPr>
          <w:rFonts w:ascii="Times New Roman" w:eastAsia="Calibri" w:hAnsi="Times New Roman" w:cs="Times New Roman"/>
          <w:b/>
          <w:bCs/>
          <w:sz w:val="24"/>
          <w:szCs w:val="24"/>
          <w:u w:val="single"/>
        </w:rPr>
        <w:t xml:space="preserve">ЕТАП </w:t>
      </w:r>
      <w:r w:rsidRPr="00AC5BEB">
        <w:rPr>
          <w:rFonts w:ascii="Times New Roman" w:eastAsia="Calibri" w:hAnsi="Times New Roman" w:cs="Times New Roman"/>
          <w:b/>
          <w:bCs/>
          <w:sz w:val="24"/>
          <w:szCs w:val="24"/>
          <w:u w:val="single"/>
          <w:lang w:val="en-US"/>
        </w:rPr>
        <w:t>VII</w:t>
      </w:r>
      <w:r w:rsidR="00EC78B9" w:rsidRPr="00AC5BEB">
        <w:rPr>
          <w:rFonts w:ascii="Times New Roman" w:eastAsia="Calibri" w:hAnsi="Times New Roman" w:cs="Times New Roman"/>
          <w:b/>
          <w:bCs/>
          <w:sz w:val="24"/>
          <w:szCs w:val="24"/>
          <w:u w:val="single"/>
        </w:rPr>
        <w:t xml:space="preserve">  </w:t>
      </w:r>
      <w:r w:rsidR="00B71D67" w:rsidRPr="00AC5BEB">
        <w:rPr>
          <w:rFonts w:ascii="Times New Roman" w:eastAsia="Calibri" w:hAnsi="Times New Roman" w:cs="Times New Roman"/>
          <w:b/>
          <w:bCs/>
          <w:sz w:val="24"/>
          <w:szCs w:val="24"/>
          <w:u w:val="single"/>
        </w:rPr>
        <w:t>Подаване на</w:t>
      </w:r>
      <w:r w:rsidR="000D5691" w:rsidRPr="00AC5BEB">
        <w:rPr>
          <w:rFonts w:ascii="Times New Roman" w:eastAsia="Calibri" w:hAnsi="Times New Roman" w:cs="Times New Roman"/>
          <w:b/>
          <w:bCs/>
          <w:sz w:val="24"/>
          <w:szCs w:val="24"/>
          <w:u w:val="single"/>
        </w:rPr>
        <w:t xml:space="preserve"> окончателни </w:t>
      </w:r>
      <w:r w:rsidR="0079103E" w:rsidRPr="00AC5BEB">
        <w:rPr>
          <w:rFonts w:ascii="Times New Roman" w:eastAsia="Calibri" w:hAnsi="Times New Roman" w:cs="Times New Roman"/>
          <w:b/>
          <w:bCs/>
          <w:sz w:val="24"/>
          <w:szCs w:val="24"/>
          <w:u w:val="single"/>
        </w:rPr>
        <w:t xml:space="preserve">обвързващи </w:t>
      </w:r>
      <w:r w:rsidR="00B71D67" w:rsidRPr="00AC5BEB">
        <w:rPr>
          <w:rFonts w:ascii="Times New Roman" w:eastAsia="Calibri" w:hAnsi="Times New Roman" w:cs="Times New Roman"/>
          <w:b/>
          <w:bCs/>
          <w:sz w:val="24"/>
          <w:szCs w:val="24"/>
          <w:u w:val="single"/>
        </w:rPr>
        <w:t>оферти</w:t>
      </w:r>
    </w:p>
    <w:p w14:paraId="48B640B9" w14:textId="765A247F" w:rsidR="00B71D67" w:rsidRPr="00AC5BEB" w:rsidRDefault="004721DE" w:rsidP="003832CF">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rPr>
      </w:pPr>
      <w:r w:rsidRPr="00AC5BEB">
        <w:rPr>
          <w:rFonts w:ascii="Times New Roman" w:eastAsia="Calibri" w:hAnsi="Times New Roman" w:cs="Times New Roman"/>
          <w:b/>
          <w:bCs/>
          <w:sz w:val="24"/>
          <w:szCs w:val="24"/>
          <w:lang w:val="en-US"/>
        </w:rPr>
        <w:t>1</w:t>
      </w:r>
      <w:r w:rsidR="003832CF" w:rsidRPr="00AC5BEB">
        <w:rPr>
          <w:rFonts w:ascii="Times New Roman" w:eastAsia="Calibri" w:hAnsi="Times New Roman" w:cs="Times New Roman"/>
          <w:b/>
          <w:bCs/>
          <w:sz w:val="24"/>
          <w:szCs w:val="24"/>
        </w:rPr>
        <w:t xml:space="preserve">. </w:t>
      </w:r>
      <w:r w:rsidR="00B71D67" w:rsidRPr="00AC5BEB">
        <w:rPr>
          <w:rFonts w:ascii="Times New Roman" w:eastAsia="Calibri" w:hAnsi="Times New Roman" w:cs="Times New Roman"/>
          <w:b/>
          <w:bCs/>
          <w:sz w:val="24"/>
          <w:szCs w:val="24"/>
        </w:rPr>
        <w:t>Срок за подаване</w:t>
      </w:r>
      <w:r w:rsidRPr="00AC5BEB">
        <w:rPr>
          <w:rFonts w:ascii="Times New Roman" w:eastAsia="Calibri" w:hAnsi="Times New Roman" w:cs="Times New Roman"/>
          <w:b/>
          <w:bCs/>
          <w:sz w:val="24"/>
          <w:szCs w:val="24"/>
        </w:rPr>
        <w:t>: д</w:t>
      </w:r>
      <w:r w:rsidR="00B71D67" w:rsidRPr="00AC5BEB">
        <w:rPr>
          <w:rFonts w:ascii="Times New Roman" w:eastAsia="Calibri" w:hAnsi="Times New Roman" w:cs="Times New Roman"/>
          <w:b/>
          <w:sz w:val="24"/>
          <w:szCs w:val="24"/>
        </w:rPr>
        <w:t>о</w:t>
      </w:r>
      <w:r w:rsidR="00B71D67" w:rsidRPr="00AC5BEB">
        <w:rPr>
          <w:rFonts w:ascii="Times New Roman" w:eastAsia="Calibri" w:hAnsi="Times New Roman" w:cs="Times New Roman"/>
          <w:b/>
          <w:sz w:val="24"/>
          <w:szCs w:val="24"/>
          <w:lang w:val="en-US"/>
        </w:rPr>
        <w:t xml:space="preserve"> 2</w:t>
      </w:r>
      <w:r w:rsidR="00B71D67" w:rsidRPr="00AC5BEB">
        <w:rPr>
          <w:rFonts w:ascii="Times New Roman" w:eastAsia="Calibri" w:hAnsi="Times New Roman" w:cs="Times New Roman"/>
          <w:b/>
          <w:sz w:val="24"/>
          <w:szCs w:val="24"/>
        </w:rPr>
        <w:t>2</w:t>
      </w:r>
      <w:r w:rsidR="00B71D67" w:rsidRPr="00AC5BEB">
        <w:rPr>
          <w:rFonts w:ascii="Times New Roman" w:eastAsia="Calibri" w:hAnsi="Times New Roman" w:cs="Times New Roman"/>
          <w:b/>
          <w:sz w:val="24"/>
          <w:szCs w:val="24"/>
          <w:lang w:val="en-US"/>
        </w:rPr>
        <w:t>:00</w:t>
      </w:r>
      <w:r w:rsidR="00B71D67" w:rsidRPr="00AC5BEB">
        <w:rPr>
          <w:rFonts w:ascii="Times New Roman" w:eastAsia="Calibri" w:hAnsi="Times New Roman" w:cs="Times New Roman"/>
          <w:b/>
          <w:sz w:val="24"/>
          <w:szCs w:val="24"/>
        </w:rPr>
        <w:t xml:space="preserve"> ч</w:t>
      </w:r>
      <w:r w:rsidR="00B71D67" w:rsidRPr="00AC5BEB">
        <w:rPr>
          <w:rFonts w:ascii="Times New Roman" w:eastAsia="Calibri" w:hAnsi="Times New Roman" w:cs="Times New Roman"/>
          <w:bCs/>
          <w:sz w:val="24"/>
          <w:szCs w:val="24"/>
        </w:rPr>
        <w:t xml:space="preserve">., централно европейско време </w:t>
      </w:r>
      <w:r w:rsidR="00B71D67" w:rsidRPr="00AC5BEB">
        <w:rPr>
          <w:rFonts w:ascii="Times New Roman" w:eastAsia="Calibri" w:hAnsi="Times New Roman" w:cs="Times New Roman"/>
          <w:bCs/>
          <w:sz w:val="24"/>
          <w:szCs w:val="24"/>
          <w:lang w:val="en-US"/>
        </w:rPr>
        <w:t>(CET)</w:t>
      </w:r>
      <w:r w:rsidR="00B71D67" w:rsidRPr="00AC5BEB">
        <w:rPr>
          <w:rFonts w:ascii="Times New Roman" w:eastAsia="Calibri" w:hAnsi="Times New Roman" w:cs="Times New Roman"/>
          <w:bCs/>
          <w:sz w:val="24"/>
          <w:szCs w:val="24"/>
        </w:rPr>
        <w:t>,</w:t>
      </w:r>
      <w:r w:rsidR="00B71D67" w:rsidRPr="00AC5BEB">
        <w:rPr>
          <w:rFonts w:ascii="Times New Roman" w:eastAsia="Calibri" w:hAnsi="Times New Roman" w:cs="Times New Roman"/>
          <w:sz w:val="24"/>
          <w:szCs w:val="24"/>
          <w:lang w:val="en-US"/>
        </w:rPr>
        <w:t xml:space="preserve"> </w:t>
      </w:r>
      <w:r w:rsidR="00B71D67" w:rsidRPr="00AC5BEB">
        <w:rPr>
          <w:rFonts w:ascii="Times New Roman" w:eastAsia="Calibri" w:hAnsi="Times New Roman" w:cs="Times New Roman"/>
          <w:b/>
          <w:sz w:val="24"/>
          <w:szCs w:val="24"/>
        </w:rPr>
        <w:t>на</w:t>
      </w:r>
      <w:r w:rsidR="00883FDD" w:rsidRPr="00AC5BEB">
        <w:rPr>
          <w:rFonts w:ascii="Times New Roman" w:eastAsia="Calibri" w:hAnsi="Times New Roman" w:cs="Times New Roman"/>
          <w:b/>
          <w:sz w:val="24"/>
          <w:szCs w:val="24"/>
          <w:lang w:val="en-US"/>
        </w:rPr>
        <w:t xml:space="preserve"> </w:t>
      </w:r>
      <w:r w:rsidR="009B4E3A" w:rsidRPr="00AC5BEB">
        <w:rPr>
          <w:rFonts w:ascii="Times New Roman" w:eastAsia="Calibri" w:hAnsi="Times New Roman" w:cs="Times New Roman"/>
          <w:b/>
          <w:sz w:val="24"/>
          <w:szCs w:val="24"/>
        </w:rPr>
        <w:t>09</w:t>
      </w:r>
      <w:r w:rsidR="00883FDD" w:rsidRPr="00AC5BEB">
        <w:rPr>
          <w:rFonts w:ascii="Times New Roman" w:eastAsia="Calibri" w:hAnsi="Times New Roman" w:cs="Times New Roman"/>
          <w:b/>
          <w:sz w:val="24"/>
          <w:szCs w:val="24"/>
          <w:lang w:val="en-US"/>
        </w:rPr>
        <w:t>.</w:t>
      </w:r>
      <w:r w:rsidR="009B4E3A" w:rsidRPr="00AC5BEB">
        <w:rPr>
          <w:rFonts w:ascii="Times New Roman" w:eastAsia="Calibri" w:hAnsi="Times New Roman" w:cs="Times New Roman"/>
          <w:b/>
          <w:sz w:val="24"/>
          <w:szCs w:val="24"/>
        </w:rPr>
        <w:t>03</w:t>
      </w:r>
      <w:r w:rsidR="005B7488" w:rsidRPr="00AC5BEB">
        <w:rPr>
          <w:rFonts w:ascii="Times New Roman" w:eastAsia="Calibri" w:hAnsi="Times New Roman" w:cs="Times New Roman"/>
          <w:b/>
          <w:sz w:val="24"/>
          <w:szCs w:val="24"/>
          <w:lang w:val="en-US"/>
        </w:rPr>
        <w:t>.</w:t>
      </w:r>
      <w:r w:rsidR="009B4E3A" w:rsidRPr="00AC5BEB">
        <w:rPr>
          <w:rFonts w:ascii="Times New Roman" w:eastAsia="Calibri" w:hAnsi="Times New Roman" w:cs="Times New Roman"/>
          <w:b/>
          <w:sz w:val="24"/>
          <w:szCs w:val="24"/>
        </w:rPr>
        <w:t xml:space="preserve">2023 </w:t>
      </w:r>
      <w:r w:rsidR="00B71D67" w:rsidRPr="00AC5BEB">
        <w:rPr>
          <w:rFonts w:ascii="Times New Roman" w:eastAsia="Calibri" w:hAnsi="Times New Roman" w:cs="Times New Roman"/>
          <w:b/>
          <w:sz w:val="24"/>
          <w:szCs w:val="24"/>
        </w:rPr>
        <w:t>г</w:t>
      </w:r>
      <w:r w:rsidR="00B71D67" w:rsidRPr="00AC5BEB">
        <w:rPr>
          <w:rFonts w:ascii="Times New Roman" w:eastAsia="Calibri" w:hAnsi="Times New Roman" w:cs="Times New Roman"/>
          <w:b/>
          <w:bCs/>
          <w:sz w:val="24"/>
          <w:szCs w:val="24"/>
        </w:rPr>
        <w:t>.</w:t>
      </w:r>
    </w:p>
    <w:p w14:paraId="12DDDB84" w14:textId="77777777" w:rsidR="00B71D67" w:rsidRPr="00AC5BEB"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rPr>
      </w:pPr>
    </w:p>
    <w:p w14:paraId="643B166A" w14:textId="25C1BB60" w:rsidR="00B71D67" w:rsidRPr="00AC5BEB" w:rsidRDefault="00060351" w:rsidP="00B71D67">
      <w:pPr>
        <w:tabs>
          <w:tab w:val="left" w:pos="426"/>
        </w:tabs>
        <w:spacing w:after="240" w:line="240" w:lineRule="auto"/>
        <w:ind w:firstLine="709"/>
        <w:jc w:val="both"/>
        <w:textAlignment w:val="baseline"/>
        <w:rPr>
          <w:rFonts w:ascii="Times New Roman" w:eastAsia="Calibri" w:hAnsi="Times New Roman" w:cs="Times New Roman"/>
          <w:sz w:val="24"/>
          <w:szCs w:val="24"/>
          <w:lang w:val="en-US"/>
        </w:rPr>
      </w:pPr>
      <w:r w:rsidRPr="00AC5BEB">
        <w:rPr>
          <w:rFonts w:ascii="Times New Roman" w:eastAsia="Calibri" w:hAnsi="Times New Roman" w:cs="Times New Roman"/>
          <w:sz w:val="24"/>
          <w:szCs w:val="24"/>
        </w:rPr>
        <w:t>К</w:t>
      </w:r>
      <w:r w:rsidR="00B71D67" w:rsidRPr="00AC5BEB">
        <w:rPr>
          <w:rFonts w:ascii="Times New Roman" w:eastAsia="Calibri" w:hAnsi="Times New Roman" w:cs="Times New Roman"/>
          <w:sz w:val="24"/>
          <w:szCs w:val="24"/>
        </w:rPr>
        <w:t>андидати</w:t>
      </w:r>
      <w:r w:rsidR="003646E2" w:rsidRPr="00AC5BEB">
        <w:rPr>
          <w:rFonts w:ascii="Times New Roman" w:eastAsia="Calibri" w:hAnsi="Times New Roman" w:cs="Times New Roman"/>
          <w:sz w:val="24"/>
          <w:szCs w:val="24"/>
        </w:rPr>
        <w:t>те</w:t>
      </w:r>
      <w:r w:rsidR="00B71D67" w:rsidRPr="00AC5BEB">
        <w:rPr>
          <w:rFonts w:ascii="Times New Roman" w:eastAsia="Calibri" w:hAnsi="Times New Roman" w:cs="Times New Roman"/>
          <w:sz w:val="24"/>
          <w:szCs w:val="24"/>
        </w:rPr>
        <w:t xml:space="preserve"> следва да подадат </w:t>
      </w:r>
      <w:r w:rsidR="00B71D67" w:rsidRPr="00AC5BEB">
        <w:rPr>
          <w:rFonts w:ascii="Times New Roman" w:eastAsia="Calibri" w:hAnsi="Times New Roman" w:cs="Times New Roman"/>
          <w:i/>
          <w:iCs/>
          <w:sz w:val="24"/>
          <w:szCs w:val="24"/>
        </w:rPr>
        <w:t>електронно подписана</w:t>
      </w:r>
      <w:r w:rsidR="00B71D67" w:rsidRPr="00AC5BEB">
        <w:rPr>
          <w:rFonts w:ascii="Times New Roman" w:eastAsia="Calibri" w:hAnsi="Times New Roman" w:cs="Times New Roman"/>
          <w:sz w:val="24"/>
          <w:szCs w:val="24"/>
        </w:rPr>
        <w:t xml:space="preserve"> </w:t>
      </w:r>
      <w:r w:rsidR="0065273E" w:rsidRPr="00AC5BEB">
        <w:rPr>
          <w:rFonts w:ascii="Times New Roman" w:eastAsia="Calibri" w:hAnsi="Times New Roman" w:cs="Times New Roman"/>
          <w:i/>
          <w:iCs/>
          <w:sz w:val="24"/>
          <w:szCs w:val="24"/>
        </w:rPr>
        <w:t xml:space="preserve">окончателна </w:t>
      </w:r>
      <w:r w:rsidR="00B71D67" w:rsidRPr="00AC5BEB">
        <w:rPr>
          <w:rFonts w:ascii="Times New Roman" w:eastAsia="Calibri" w:hAnsi="Times New Roman" w:cs="Times New Roman"/>
          <w:i/>
          <w:iCs/>
          <w:sz w:val="24"/>
          <w:szCs w:val="24"/>
        </w:rPr>
        <w:t>оферта по образец –</w:t>
      </w:r>
      <w:r w:rsidR="00B71D67" w:rsidRPr="00AC5BEB">
        <w:rPr>
          <w:rFonts w:ascii="Times New Roman" w:eastAsia="Calibri" w:hAnsi="Times New Roman" w:cs="Times New Roman"/>
          <w:sz w:val="24"/>
          <w:szCs w:val="24"/>
        </w:rPr>
        <w:t xml:space="preserve"> </w:t>
      </w:r>
      <w:r w:rsidR="00B71D67" w:rsidRPr="00212215">
        <w:rPr>
          <w:rFonts w:ascii="Times New Roman" w:eastAsia="Calibri" w:hAnsi="Times New Roman" w:cs="Times New Roman"/>
          <w:i/>
          <w:iCs/>
          <w:sz w:val="24"/>
          <w:szCs w:val="24"/>
        </w:rPr>
        <w:t xml:space="preserve">Приложение № </w:t>
      </w:r>
      <w:r w:rsidR="0065273E" w:rsidRPr="00212215">
        <w:rPr>
          <w:rFonts w:ascii="Times New Roman" w:eastAsia="Calibri" w:hAnsi="Times New Roman" w:cs="Times New Roman"/>
          <w:i/>
          <w:iCs/>
          <w:sz w:val="24"/>
          <w:szCs w:val="24"/>
        </w:rPr>
        <w:t>1</w:t>
      </w:r>
      <w:r w:rsidR="0065273E" w:rsidRPr="00AC5BEB">
        <w:rPr>
          <w:rFonts w:ascii="Times New Roman" w:eastAsia="Calibri" w:hAnsi="Times New Roman" w:cs="Times New Roman"/>
          <w:color w:val="FF0000"/>
          <w:sz w:val="24"/>
          <w:szCs w:val="24"/>
        </w:rPr>
        <w:t xml:space="preserve"> </w:t>
      </w:r>
      <w:r w:rsidR="00B71D67" w:rsidRPr="00AC5BEB">
        <w:rPr>
          <w:rFonts w:ascii="Times New Roman" w:eastAsia="Calibri" w:hAnsi="Times New Roman" w:cs="Times New Roman"/>
          <w:sz w:val="24"/>
          <w:szCs w:val="24"/>
        </w:rPr>
        <w:t>към настоящите условия, ведно с приложенията към нея, по електронна поща</w:t>
      </w:r>
      <w:r w:rsidR="00B71D67" w:rsidRPr="00AC5BEB">
        <w:rPr>
          <w:rFonts w:ascii="Times New Roman" w:eastAsia="Calibri" w:hAnsi="Times New Roman" w:cs="Times New Roman"/>
          <w:sz w:val="24"/>
          <w:szCs w:val="24"/>
          <w:lang w:val="en-US"/>
        </w:rPr>
        <w:t xml:space="preserve"> </w:t>
      </w:r>
      <w:r w:rsidR="00B71D67" w:rsidRPr="00AC5BEB">
        <w:rPr>
          <w:rFonts w:ascii="Times New Roman" w:eastAsia="Calibri" w:hAnsi="Times New Roman" w:cs="Times New Roman"/>
          <w:sz w:val="24"/>
          <w:szCs w:val="24"/>
        </w:rPr>
        <w:t>на следния адрес</w:t>
      </w:r>
      <w:r w:rsidR="00B71D67" w:rsidRPr="00AC5BEB">
        <w:rPr>
          <w:rFonts w:ascii="Times New Roman" w:eastAsia="Calibri" w:hAnsi="Times New Roman" w:cs="Times New Roman"/>
          <w:sz w:val="24"/>
          <w:szCs w:val="24"/>
          <w:lang w:val="en-US"/>
        </w:rPr>
        <w:t xml:space="preserve">: </w:t>
      </w:r>
      <w:hyperlink r:id="rId11" w:history="1">
        <w:r w:rsidR="00B71D67" w:rsidRPr="00AC5BEB">
          <w:rPr>
            <w:rFonts w:ascii="Times New Roman" w:eastAsia="Calibri" w:hAnsi="Times New Roman" w:cs="Times New Roman"/>
            <w:color w:val="0563C1" w:themeColor="hyperlink"/>
            <w:sz w:val="24"/>
            <w:szCs w:val="24"/>
            <w:u w:val="single"/>
            <w:lang w:val="en-US"/>
          </w:rPr>
          <w:t>tenders@bulgargaz.bg</w:t>
        </w:r>
      </w:hyperlink>
      <w:r w:rsidR="00B71D67" w:rsidRPr="00AC5BEB">
        <w:rPr>
          <w:rFonts w:ascii="Times New Roman" w:eastAsia="Calibri" w:hAnsi="Times New Roman" w:cs="Times New Roman"/>
          <w:sz w:val="24"/>
          <w:szCs w:val="24"/>
        </w:rPr>
        <w:t>,</w:t>
      </w:r>
      <w:r w:rsidR="00B71D67" w:rsidRPr="00AC5BEB">
        <w:rPr>
          <w:rFonts w:ascii="Times New Roman" w:eastAsia="Calibri" w:hAnsi="Times New Roman" w:cs="Times New Roman"/>
          <w:sz w:val="24"/>
          <w:szCs w:val="24"/>
          <w:lang w:val="en-US"/>
        </w:rPr>
        <w:t xml:space="preserve"> </w:t>
      </w:r>
      <w:r w:rsidR="00B71D67" w:rsidRPr="00AC5BEB">
        <w:rPr>
          <w:rFonts w:ascii="Times New Roman" w:eastAsia="Calibri" w:hAnsi="Times New Roman" w:cs="Times New Roman"/>
          <w:sz w:val="24"/>
          <w:szCs w:val="24"/>
        </w:rPr>
        <w:t>в архивиран формат с парола до 2</w:t>
      </w:r>
      <w:r w:rsidR="00B71D67" w:rsidRPr="00AC5BEB">
        <w:rPr>
          <w:rFonts w:ascii="Times New Roman" w:eastAsia="Calibri" w:hAnsi="Times New Roman" w:cs="Times New Roman"/>
          <w:sz w:val="24"/>
          <w:szCs w:val="24"/>
          <w:lang w:val="en-US"/>
        </w:rPr>
        <w:t>2</w:t>
      </w:r>
      <w:r w:rsidR="00B71D67" w:rsidRPr="00AC5BEB">
        <w:rPr>
          <w:rFonts w:ascii="Times New Roman" w:eastAsia="Calibri" w:hAnsi="Times New Roman" w:cs="Times New Roman"/>
          <w:sz w:val="24"/>
          <w:szCs w:val="24"/>
        </w:rPr>
        <w:t xml:space="preserve">:00 ч., централно европейско време </w:t>
      </w:r>
      <w:r w:rsidR="00B71D67" w:rsidRPr="00AC5BEB">
        <w:rPr>
          <w:rFonts w:ascii="Times New Roman" w:eastAsia="Calibri" w:hAnsi="Times New Roman" w:cs="Times New Roman"/>
          <w:sz w:val="24"/>
          <w:szCs w:val="24"/>
          <w:lang w:val="en-US"/>
        </w:rPr>
        <w:t>(CET)</w:t>
      </w:r>
      <w:r w:rsidR="004721DE" w:rsidRPr="00AC5BEB">
        <w:rPr>
          <w:rFonts w:ascii="Times New Roman" w:eastAsia="Calibri" w:hAnsi="Times New Roman" w:cs="Times New Roman"/>
          <w:sz w:val="24"/>
          <w:szCs w:val="24"/>
        </w:rPr>
        <w:t>,</w:t>
      </w:r>
      <w:r w:rsidR="00B71D67" w:rsidRPr="00AC5BEB">
        <w:rPr>
          <w:rFonts w:ascii="Times New Roman" w:eastAsia="Calibri" w:hAnsi="Times New Roman" w:cs="Times New Roman"/>
          <w:sz w:val="24"/>
          <w:szCs w:val="24"/>
          <w:lang w:val="en-US"/>
        </w:rPr>
        <w:t xml:space="preserve"> </w:t>
      </w:r>
      <w:r w:rsidR="00B71D67" w:rsidRPr="00AC5BEB">
        <w:rPr>
          <w:rFonts w:ascii="Times New Roman" w:eastAsia="Calibri" w:hAnsi="Times New Roman" w:cs="Times New Roman"/>
          <w:sz w:val="24"/>
          <w:szCs w:val="24"/>
        </w:rPr>
        <w:t xml:space="preserve">на </w:t>
      </w:r>
      <w:r w:rsidR="009B4E3A" w:rsidRPr="000B0417">
        <w:rPr>
          <w:rFonts w:ascii="Times New Roman" w:eastAsia="Calibri" w:hAnsi="Times New Roman" w:cs="Times New Roman"/>
          <w:b/>
          <w:bCs/>
          <w:sz w:val="24"/>
          <w:szCs w:val="24"/>
        </w:rPr>
        <w:t>09</w:t>
      </w:r>
      <w:r w:rsidR="00E87CCD" w:rsidRPr="000B0417">
        <w:rPr>
          <w:rFonts w:ascii="Times New Roman" w:eastAsia="Calibri" w:hAnsi="Times New Roman" w:cs="Times New Roman"/>
          <w:b/>
          <w:bCs/>
          <w:sz w:val="24"/>
          <w:szCs w:val="24"/>
          <w:lang w:val="en-US"/>
        </w:rPr>
        <w:t>.</w:t>
      </w:r>
      <w:r w:rsidR="009B4E3A" w:rsidRPr="000B0417">
        <w:rPr>
          <w:rFonts w:ascii="Times New Roman" w:eastAsia="Calibri" w:hAnsi="Times New Roman" w:cs="Times New Roman"/>
          <w:b/>
          <w:bCs/>
          <w:sz w:val="24"/>
          <w:szCs w:val="24"/>
        </w:rPr>
        <w:t>03</w:t>
      </w:r>
      <w:r w:rsidR="00E87CCD" w:rsidRPr="000B0417">
        <w:rPr>
          <w:rFonts w:ascii="Times New Roman" w:eastAsia="Calibri" w:hAnsi="Times New Roman" w:cs="Times New Roman"/>
          <w:b/>
          <w:bCs/>
          <w:sz w:val="24"/>
          <w:szCs w:val="24"/>
          <w:lang w:val="en-US"/>
        </w:rPr>
        <w:t>.</w:t>
      </w:r>
      <w:r w:rsidR="009B4E3A" w:rsidRPr="000B0417">
        <w:rPr>
          <w:rFonts w:ascii="Times New Roman" w:eastAsia="Calibri" w:hAnsi="Times New Roman" w:cs="Times New Roman"/>
          <w:b/>
          <w:bCs/>
          <w:sz w:val="24"/>
          <w:szCs w:val="24"/>
        </w:rPr>
        <w:t xml:space="preserve">2023 </w:t>
      </w:r>
      <w:r w:rsidR="00B71D67" w:rsidRPr="000B0417">
        <w:rPr>
          <w:rFonts w:ascii="Times New Roman" w:eastAsia="Calibri" w:hAnsi="Times New Roman" w:cs="Times New Roman"/>
          <w:b/>
          <w:bCs/>
          <w:sz w:val="24"/>
          <w:szCs w:val="24"/>
        </w:rPr>
        <w:t>г.</w:t>
      </w:r>
      <w:r w:rsidR="00B71D67" w:rsidRPr="00AC5BEB">
        <w:rPr>
          <w:rFonts w:ascii="Times New Roman" w:eastAsia="Calibri" w:hAnsi="Times New Roman" w:cs="Times New Roman"/>
          <w:sz w:val="24"/>
          <w:szCs w:val="24"/>
          <w:lang w:val="en-US"/>
        </w:rPr>
        <w:t xml:space="preserve"> </w:t>
      </w:r>
    </w:p>
    <w:p w14:paraId="49D7DAF1" w14:textId="00860511" w:rsidR="00B71D67" w:rsidRPr="000B0417" w:rsidRDefault="00B71D67" w:rsidP="00B71D67">
      <w:pPr>
        <w:spacing w:after="0" w:line="240" w:lineRule="auto"/>
        <w:ind w:firstLine="720"/>
        <w:contextualSpacing/>
        <w:jc w:val="both"/>
        <w:rPr>
          <w:rFonts w:ascii="Times New Roman" w:eastAsia="Calibri" w:hAnsi="Times New Roman" w:cs="Times New Roman"/>
          <w:b/>
          <w:bCs/>
          <w:sz w:val="24"/>
          <w:szCs w:val="24"/>
        </w:rPr>
      </w:pPr>
      <w:r w:rsidRPr="00AC5BEB">
        <w:rPr>
          <w:rFonts w:ascii="Times New Roman" w:eastAsia="Calibri" w:hAnsi="Times New Roman" w:cs="Times New Roman"/>
          <w:sz w:val="24"/>
          <w:szCs w:val="24"/>
        </w:rPr>
        <w:lastRenderedPageBreak/>
        <w:t>Паролата следва да бъде изпратена с отделно електронно писмо</w:t>
      </w:r>
      <w:r w:rsidRPr="00AC5BEB">
        <w:rPr>
          <w:rFonts w:ascii="Times New Roman" w:eastAsia="Calibri" w:hAnsi="Times New Roman" w:cs="Times New Roman"/>
          <w:sz w:val="24"/>
          <w:szCs w:val="24"/>
          <w:lang w:val="en-US"/>
        </w:rPr>
        <w:t xml:space="preserve"> </w:t>
      </w:r>
      <w:r w:rsidRPr="00AC5BEB">
        <w:rPr>
          <w:rFonts w:ascii="Times New Roman" w:eastAsia="Calibri" w:hAnsi="Times New Roman" w:cs="Times New Roman"/>
          <w:sz w:val="24"/>
          <w:szCs w:val="24"/>
        </w:rPr>
        <w:t>на същия електронен адрес, не по-рано от 9</w:t>
      </w:r>
      <w:r w:rsidRPr="00AC5BEB">
        <w:rPr>
          <w:rFonts w:ascii="Times New Roman" w:eastAsia="Calibri" w:hAnsi="Times New Roman" w:cs="Times New Roman"/>
          <w:sz w:val="24"/>
          <w:szCs w:val="24"/>
          <w:lang w:val="en-US"/>
        </w:rPr>
        <w:t>:00</w:t>
      </w:r>
      <w:r w:rsidRPr="00AC5BEB">
        <w:rPr>
          <w:rFonts w:ascii="Times New Roman" w:eastAsia="Calibri" w:hAnsi="Times New Roman" w:cs="Times New Roman"/>
          <w:sz w:val="24"/>
          <w:szCs w:val="24"/>
        </w:rPr>
        <w:t xml:space="preserve"> ч. и не по късно от 11</w:t>
      </w:r>
      <w:r w:rsidRPr="00AC5BEB">
        <w:rPr>
          <w:rFonts w:ascii="Times New Roman" w:eastAsia="Calibri" w:hAnsi="Times New Roman" w:cs="Times New Roman"/>
          <w:sz w:val="24"/>
          <w:szCs w:val="24"/>
          <w:lang w:val="en-US"/>
        </w:rPr>
        <w:t xml:space="preserve">:00 </w:t>
      </w:r>
      <w:r w:rsidRPr="00AC5BEB">
        <w:rPr>
          <w:rFonts w:ascii="Times New Roman" w:eastAsia="Calibri" w:hAnsi="Times New Roman" w:cs="Times New Roman"/>
          <w:sz w:val="24"/>
          <w:szCs w:val="24"/>
        </w:rPr>
        <w:t xml:space="preserve">ч., централно европейско време </w:t>
      </w:r>
      <w:r w:rsidRPr="00AC5BEB">
        <w:rPr>
          <w:rFonts w:ascii="Times New Roman" w:eastAsia="Calibri" w:hAnsi="Times New Roman" w:cs="Times New Roman"/>
          <w:sz w:val="24"/>
          <w:szCs w:val="24"/>
          <w:lang w:val="en-US"/>
        </w:rPr>
        <w:t>(CET)</w:t>
      </w:r>
      <w:r w:rsidRPr="00AC5BEB">
        <w:rPr>
          <w:rFonts w:ascii="Times New Roman" w:eastAsia="Calibri" w:hAnsi="Times New Roman" w:cs="Times New Roman"/>
          <w:sz w:val="24"/>
          <w:szCs w:val="24"/>
        </w:rPr>
        <w:t>, на</w:t>
      </w:r>
      <w:r w:rsidRPr="00AC5BEB">
        <w:rPr>
          <w:rFonts w:ascii="Times New Roman" w:eastAsia="Calibri" w:hAnsi="Times New Roman" w:cs="Times New Roman"/>
          <w:sz w:val="24"/>
          <w:szCs w:val="24"/>
          <w:lang w:val="en-US"/>
        </w:rPr>
        <w:t xml:space="preserve"> </w:t>
      </w:r>
      <w:r w:rsidR="009B4E3A" w:rsidRPr="000B0417">
        <w:rPr>
          <w:rFonts w:ascii="Times New Roman" w:eastAsia="Calibri" w:hAnsi="Times New Roman" w:cs="Times New Roman"/>
          <w:b/>
          <w:bCs/>
          <w:sz w:val="24"/>
          <w:szCs w:val="24"/>
        </w:rPr>
        <w:t>10</w:t>
      </w:r>
      <w:r w:rsidR="00E87CCD" w:rsidRPr="000B0417">
        <w:rPr>
          <w:rFonts w:ascii="Times New Roman" w:eastAsia="Calibri" w:hAnsi="Times New Roman" w:cs="Times New Roman"/>
          <w:b/>
          <w:bCs/>
          <w:sz w:val="24"/>
          <w:szCs w:val="24"/>
          <w:lang w:val="en-US"/>
        </w:rPr>
        <w:t>.</w:t>
      </w:r>
      <w:r w:rsidR="009B4E3A" w:rsidRPr="000B0417">
        <w:rPr>
          <w:rFonts w:ascii="Times New Roman" w:eastAsia="Calibri" w:hAnsi="Times New Roman" w:cs="Times New Roman"/>
          <w:b/>
          <w:bCs/>
          <w:sz w:val="24"/>
          <w:szCs w:val="24"/>
        </w:rPr>
        <w:t>03</w:t>
      </w:r>
      <w:r w:rsidR="00E87CCD" w:rsidRPr="000B0417">
        <w:rPr>
          <w:rFonts w:ascii="Times New Roman" w:eastAsia="Calibri" w:hAnsi="Times New Roman" w:cs="Times New Roman"/>
          <w:b/>
          <w:bCs/>
          <w:sz w:val="24"/>
          <w:szCs w:val="24"/>
          <w:lang w:val="en-US"/>
        </w:rPr>
        <w:t>.</w:t>
      </w:r>
      <w:r w:rsidR="009B4E3A" w:rsidRPr="000B0417">
        <w:rPr>
          <w:rFonts w:ascii="Times New Roman" w:eastAsia="Calibri" w:hAnsi="Times New Roman" w:cs="Times New Roman"/>
          <w:b/>
          <w:bCs/>
          <w:sz w:val="24"/>
          <w:szCs w:val="24"/>
        </w:rPr>
        <w:t>2023</w:t>
      </w:r>
      <w:r w:rsidR="009B4E3A" w:rsidRPr="000B0417">
        <w:rPr>
          <w:rFonts w:ascii="Times New Roman" w:eastAsia="Calibri" w:hAnsi="Times New Roman" w:cs="Times New Roman"/>
          <w:b/>
          <w:bCs/>
          <w:sz w:val="24"/>
          <w:szCs w:val="24"/>
          <w:lang w:val="en-US"/>
        </w:rPr>
        <w:t xml:space="preserve"> </w:t>
      </w:r>
      <w:r w:rsidRPr="000B0417">
        <w:rPr>
          <w:rFonts w:ascii="Times New Roman" w:eastAsia="Calibri" w:hAnsi="Times New Roman" w:cs="Times New Roman"/>
          <w:b/>
          <w:bCs/>
          <w:sz w:val="24"/>
          <w:szCs w:val="24"/>
        </w:rPr>
        <w:t>г.</w:t>
      </w:r>
    </w:p>
    <w:p w14:paraId="78F721BE" w14:textId="77777777" w:rsidR="00B71D67" w:rsidRPr="00AC5BEB"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rPr>
      </w:pPr>
    </w:p>
    <w:p w14:paraId="3BD68031" w14:textId="53EF2F2E" w:rsidR="00B71D67" w:rsidRPr="00AC5BEB" w:rsidRDefault="004721DE" w:rsidP="004721DE">
      <w:pPr>
        <w:pStyle w:val="ListParagraph"/>
        <w:shd w:val="clear" w:color="auto" w:fill="FFFFFF"/>
        <w:tabs>
          <w:tab w:val="left" w:pos="426"/>
        </w:tabs>
        <w:spacing w:after="0" w:line="240" w:lineRule="auto"/>
        <w:ind w:left="0"/>
        <w:jc w:val="both"/>
        <w:rPr>
          <w:rFonts w:ascii="Times New Roman" w:eastAsia="Calibri" w:hAnsi="Times New Roman" w:cs="Times New Roman"/>
          <w:bCs/>
          <w:sz w:val="24"/>
          <w:szCs w:val="24"/>
          <w:lang w:val="en-US"/>
        </w:rPr>
      </w:pPr>
      <w:r w:rsidRPr="00AC5BEB">
        <w:rPr>
          <w:rFonts w:ascii="Times New Roman" w:eastAsia="Calibri" w:hAnsi="Times New Roman" w:cs="Times New Roman"/>
          <w:b/>
          <w:bCs/>
          <w:sz w:val="24"/>
          <w:szCs w:val="24"/>
          <w:lang w:val="en-US"/>
        </w:rPr>
        <w:t xml:space="preserve">2. </w:t>
      </w:r>
      <w:r w:rsidR="00B71D67" w:rsidRPr="00AC5BEB">
        <w:rPr>
          <w:rFonts w:ascii="Times New Roman" w:eastAsia="Calibri" w:hAnsi="Times New Roman" w:cs="Times New Roman"/>
          <w:b/>
          <w:bCs/>
          <w:sz w:val="24"/>
          <w:szCs w:val="24"/>
        </w:rPr>
        <w:t>Задължителни изисквания към съдържанието на офертата</w:t>
      </w:r>
      <w:r w:rsidR="00B71D67" w:rsidRPr="00AC5BEB">
        <w:rPr>
          <w:rFonts w:ascii="Times New Roman" w:eastAsia="Calibri" w:hAnsi="Times New Roman" w:cs="Times New Roman"/>
          <w:sz w:val="24"/>
          <w:szCs w:val="24"/>
        </w:rPr>
        <w:t>:</w:t>
      </w:r>
    </w:p>
    <w:p w14:paraId="2F00AF8B" w14:textId="77777777" w:rsidR="00B71D67" w:rsidRPr="00AC5BEB" w:rsidRDefault="00B71D67" w:rsidP="00B71D67">
      <w:pPr>
        <w:spacing w:after="0"/>
        <w:ind w:left="360"/>
        <w:rPr>
          <w:rFonts w:ascii="Times New Roman" w:eastAsia="Calibri" w:hAnsi="Times New Roman" w:cs="Times New Roman"/>
          <w:b/>
          <w:bCs/>
          <w:sz w:val="24"/>
          <w:szCs w:val="24"/>
        </w:rPr>
      </w:pPr>
    </w:p>
    <w:p w14:paraId="4D4D08A4" w14:textId="77777777" w:rsidR="007F742E" w:rsidRPr="00AC5BEB" w:rsidRDefault="004721DE" w:rsidP="004721DE">
      <w:pPr>
        <w:pStyle w:val="ListParagraph"/>
        <w:numPr>
          <w:ilvl w:val="1"/>
          <w:numId w:val="21"/>
        </w:numPr>
        <w:spacing w:after="0" w:line="240" w:lineRule="auto"/>
        <w:jc w:val="both"/>
        <w:rPr>
          <w:rFonts w:ascii="Times New Roman" w:eastAsia="Calibri" w:hAnsi="Times New Roman" w:cs="Times New Roman"/>
          <w:sz w:val="24"/>
          <w:szCs w:val="24"/>
        </w:rPr>
      </w:pPr>
      <w:r w:rsidRPr="00AC5BEB">
        <w:rPr>
          <w:rFonts w:ascii="Times New Roman" w:eastAsia="Calibri" w:hAnsi="Times New Roman" w:cs="Times New Roman"/>
          <w:b/>
          <w:bCs/>
          <w:sz w:val="24"/>
          <w:szCs w:val="24"/>
        </w:rPr>
        <w:t xml:space="preserve"> </w:t>
      </w:r>
      <w:r w:rsidR="00B71D67" w:rsidRPr="00AC5BEB">
        <w:rPr>
          <w:rFonts w:ascii="Times New Roman" w:eastAsia="Calibri" w:hAnsi="Times New Roman" w:cs="Times New Roman"/>
          <w:b/>
          <w:bCs/>
          <w:sz w:val="24"/>
          <w:szCs w:val="24"/>
        </w:rPr>
        <w:t>Количество</w:t>
      </w:r>
      <w:r w:rsidR="00B71D67" w:rsidRPr="00AC5BEB">
        <w:rPr>
          <w:rFonts w:ascii="Times New Roman" w:eastAsia="Calibri" w:hAnsi="Times New Roman" w:cs="Times New Roman"/>
          <w:b/>
          <w:bCs/>
          <w:sz w:val="24"/>
          <w:szCs w:val="24"/>
          <w:lang w:val="en-US"/>
        </w:rPr>
        <w:t xml:space="preserve">: </w:t>
      </w:r>
    </w:p>
    <w:p w14:paraId="485B35DF" w14:textId="30DC528D" w:rsidR="00B71D67" w:rsidRPr="00AC5BEB" w:rsidRDefault="00B71D67" w:rsidP="007F742E">
      <w:pPr>
        <w:pStyle w:val="ListParagraph"/>
        <w:numPr>
          <w:ilvl w:val="0"/>
          <w:numId w:val="26"/>
        </w:numPr>
        <w:spacing w:after="0" w:line="240" w:lineRule="auto"/>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 xml:space="preserve">оферираното количество следва да не бъде по-малко от </w:t>
      </w:r>
      <w:r w:rsidR="00C90857" w:rsidRPr="00AC5BEB">
        <w:rPr>
          <w:rFonts w:ascii="Times New Roman" w:eastAsia="Calibri" w:hAnsi="Times New Roman" w:cs="Times New Roman"/>
          <w:sz w:val="24"/>
          <w:szCs w:val="24"/>
        </w:rPr>
        <w:t>34 000 000</w:t>
      </w:r>
      <w:r w:rsidR="009F31C7" w:rsidRPr="00AC5BEB">
        <w:rPr>
          <w:rFonts w:ascii="Times New Roman" w:eastAsia="Calibri" w:hAnsi="Times New Roman" w:cs="Times New Roman"/>
          <w:sz w:val="24"/>
          <w:szCs w:val="24"/>
          <w:lang w:val="en-US"/>
        </w:rPr>
        <w:t xml:space="preserve"> </w:t>
      </w:r>
      <w:r w:rsidR="001B48B3" w:rsidRPr="00AC5BEB">
        <w:rPr>
          <w:rFonts w:ascii="Times New Roman" w:eastAsia="Calibri" w:hAnsi="Times New Roman" w:cs="Times New Roman"/>
          <w:sz w:val="24"/>
          <w:szCs w:val="24"/>
          <w:lang w:val="en-US"/>
        </w:rPr>
        <w:t xml:space="preserve"> MMBtu</w:t>
      </w:r>
      <w:r w:rsidR="00825CCF" w:rsidRPr="00AC5BEB">
        <w:rPr>
          <w:rFonts w:ascii="Times New Roman" w:eastAsia="Calibri" w:hAnsi="Times New Roman" w:cs="Times New Roman"/>
          <w:sz w:val="24"/>
          <w:szCs w:val="24"/>
        </w:rPr>
        <w:t>/годишно</w:t>
      </w:r>
      <w:r w:rsidRPr="00AC5BEB">
        <w:rPr>
          <w:rFonts w:ascii="Times New Roman" w:eastAsia="Calibri" w:hAnsi="Times New Roman" w:cs="Times New Roman"/>
          <w:sz w:val="24"/>
          <w:szCs w:val="24"/>
        </w:rPr>
        <w:t>;</w:t>
      </w:r>
    </w:p>
    <w:p w14:paraId="0CF0B828" w14:textId="39148C6D" w:rsidR="006773AE" w:rsidRPr="00AC5BEB" w:rsidRDefault="007F742E" w:rsidP="007F742E">
      <w:pPr>
        <w:pStyle w:val="ListParagraph"/>
        <w:numPr>
          <w:ilvl w:val="0"/>
          <w:numId w:val="26"/>
        </w:numPr>
        <w:shd w:val="clear" w:color="auto" w:fill="FFFFFF"/>
        <w:spacing w:after="0" w:line="240" w:lineRule="auto"/>
        <w:jc w:val="both"/>
        <w:rPr>
          <w:rFonts w:ascii="Times New Roman" w:hAnsi="Times New Roman" w:cs="Times New Roman"/>
          <w:sz w:val="24"/>
          <w:szCs w:val="24"/>
        </w:rPr>
      </w:pPr>
      <w:r w:rsidRPr="00AC5BEB">
        <w:rPr>
          <w:rFonts w:ascii="Times New Roman" w:hAnsi="Times New Roman" w:cs="Times New Roman"/>
          <w:sz w:val="24"/>
          <w:szCs w:val="24"/>
        </w:rPr>
        <w:t xml:space="preserve">минимално/максимално отклонение на доставеното количество от заявеното </w:t>
      </w:r>
      <w:r w:rsidR="00825CCF" w:rsidRPr="00AC5BEB">
        <w:rPr>
          <w:rFonts w:ascii="Times New Roman" w:hAnsi="Times New Roman" w:cs="Times New Roman"/>
          <w:sz w:val="24"/>
          <w:szCs w:val="24"/>
        </w:rPr>
        <w:t xml:space="preserve">- </w:t>
      </w:r>
      <w:r w:rsidRPr="00AC5BEB">
        <w:rPr>
          <w:rFonts w:ascii="Times New Roman" w:hAnsi="Times New Roman" w:cs="Times New Roman"/>
          <w:sz w:val="24"/>
          <w:szCs w:val="24"/>
        </w:rPr>
        <w:t>не повече от +/- 5 %;</w:t>
      </w:r>
    </w:p>
    <w:p w14:paraId="6D95A305" w14:textId="77777777" w:rsidR="00F677B2" w:rsidRPr="00AC5BEB" w:rsidRDefault="00F677B2" w:rsidP="00F677B2">
      <w:pPr>
        <w:shd w:val="clear" w:color="auto" w:fill="FFFFFF"/>
        <w:spacing w:after="0" w:line="240" w:lineRule="auto"/>
        <w:jc w:val="both"/>
        <w:rPr>
          <w:rFonts w:ascii="Times New Roman" w:hAnsi="Times New Roman" w:cs="Times New Roman"/>
          <w:sz w:val="24"/>
          <w:szCs w:val="24"/>
        </w:rPr>
      </w:pPr>
    </w:p>
    <w:p w14:paraId="09CC0E21" w14:textId="311B48D6" w:rsidR="00B71D67" w:rsidRPr="00AC5BEB" w:rsidRDefault="153DFB02" w:rsidP="004721DE">
      <w:pPr>
        <w:pStyle w:val="ListParagraph"/>
        <w:numPr>
          <w:ilvl w:val="1"/>
          <w:numId w:val="21"/>
        </w:numPr>
        <w:spacing w:after="0" w:line="240" w:lineRule="auto"/>
        <w:jc w:val="both"/>
        <w:rPr>
          <w:rFonts w:ascii="Times New Roman" w:eastAsia="Calibri" w:hAnsi="Times New Roman" w:cs="Times New Roman"/>
          <w:sz w:val="24"/>
          <w:szCs w:val="24"/>
        </w:rPr>
      </w:pPr>
      <w:r w:rsidRPr="00AC5BEB">
        <w:rPr>
          <w:rFonts w:ascii="Times New Roman" w:eastAsia="Calibri" w:hAnsi="Times New Roman" w:cs="Times New Roman"/>
          <w:b/>
          <w:bCs/>
          <w:sz w:val="24"/>
          <w:szCs w:val="24"/>
        </w:rPr>
        <w:t xml:space="preserve"> </w:t>
      </w:r>
      <w:r w:rsidR="00B71D67" w:rsidRPr="00AC5BEB">
        <w:rPr>
          <w:rFonts w:ascii="Times New Roman" w:eastAsia="Calibri" w:hAnsi="Times New Roman" w:cs="Times New Roman"/>
          <w:b/>
          <w:bCs/>
          <w:sz w:val="24"/>
          <w:szCs w:val="24"/>
        </w:rPr>
        <w:t xml:space="preserve">Качество на LNG: </w:t>
      </w:r>
      <w:r w:rsidR="00154A47" w:rsidRPr="00AC5BEB">
        <w:rPr>
          <w:rFonts w:ascii="Times New Roman" w:eastAsia="Calibri" w:hAnsi="Times New Roman" w:cs="Times New Roman"/>
          <w:sz w:val="24"/>
          <w:szCs w:val="24"/>
        </w:rPr>
        <w:t>в пълно съответствие с общите спецификации на ДЕСФА и Александруполис INGS за природен газ на вход</w:t>
      </w:r>
      <w:r w:rsidR="00B71D67" w:rsidRPr="00AC5BEB">
        <w:rPr>
          <w:rFonts w:ascii="Times New Roman" w:eastAsia="Calibri" w:hAnsi="Times New Roman" w:cs="Times New Roman"/>
          <w:sz w:val="24"/>
          <w:szCs w:val="24"/>
        </w:rPr>
        <w:t>;</w:t>
      </w:r>
    </w:p>
    <w:p w14:paraId="7446C341" w14:textId="77777777" w:rsidR="00B71D67" w:rsidRPr="00AC5BEB" w:rsidRDefault="00B71D67" w:rsidP="00B71D67">
      <w:pPr>
        <w:spacing w:after="0" w:line="240" w:lineRule="auto"/>
        <w:ind w:left="720"/>
        <w:contextualSpacing/>
        <w:jc w:val="both"/>
        <w:rPr>
          <w:rFonts w:ascii="Times New Roman" w:eastAsia="Calibri" w:hAnsi="Times New Roman" w:cs="Times New Roman"/>
          <w:sz w:val="24"/>
          <w:szCs w:val="24"/>
        </w:rPr>
      </w:pPr>
    </w:p>
    <w:p w14:paraId="59BD8874" w14:textId="44389F68" w:rsidR="00B71D67" w:rsidRPr="00AC5BEB" w:rsidRDefault="004721DE" w:rsidP="004721DE">
      <w:pPr>
        <w:pStyle w:val="ListParagraph"/>
        <w:numPr>
          <w:ilvl w:val="1"/>
          <w:numId w:val="21"/>
        </w:numPr>
        <w:spacing w:after="0" w:line="240" w:lineRule="auto"/>
        <w:jc w:val="both"/>
        <w:rPr>
          <w:rFonts w:ascii="Times New Roman" w:eastAsia="Calibri" w:hAnsi="Times New Roman" w:cs="Times New Roman"/>
          <w:sz w:val="24"/>
          <w:szCs w:val="24"/>
        </w:rPr>
      </w:pPr>
      <w:r w:rsidRPr="00AC5BEB">
        <w:rPr>
          <w:rFonts w:ascii="Times New Roman" w:eastAsia="Calibri" w:hAnsi="Times New Roman" w:cs="Times New Roman"/>
          <w:b/>
          <w:bCs/>
          <w:sz w:val="24"/>
          <w:szCs w:val="24"/>
        </w:rPr>
        <w:t xml:space="preserve"> </w:t>
      </w:r>
      <w:r w:rsidR="00B71D67" w:rsidRPr="00AC5BEB">
        <w:rPr>
          <w:rFonts w:ascii="Times New Roman" w:eastAsia="Calibri" w:hAnsi="Times New Roman" w:cs="Times New Roman"/>
          <w:b/>
          <w:bCs/>
          <w:sz w:val="24"/>
          <w:szCs w:val="24"/>
        </w:rPr>
        <w:t>Условия на доставка</w:t>
      </w:r>
      <w:r w:rsidR="00B71D67" w:rsidRPr="00AC5BEB">
        <w:rPr>
          <w:rFonts w:ascii="Times New Roman" w:eastAsia="Calibri" w:hAnsi="Times New Roman" w:cs="Times New Roman"/>
          <w:b/>
          <w:bCs/>
          <w:sz w:val="24"/>
          <w:szCs w:val="24"/>
          <w:lang w:val="en-US"/>
        </w:rPr>
        <w:t>:</w:t>
      </w:r>
      <w:r w:rsidR="00B71D67" w:rsidRPr="00AC5BEB">
        <w:rPr>
          <w:rFonts w:ascii="Times New Roman" w:eastAsia="Calibri" w:hAnsi="Times New Roman" w:cs="Times New Roman"/>
          <w:sz w:val="24"/>
          <w:szCs w:val="24"/>
          <w:lang w:val="en-US"/>
        </w:rPr>
        <w:t xml:space="preserve"> </w:t>
      </w:r>
      <w:r w:rsidR="00ED3ADE" w:rsidRPr="00AC5BEB">
        <w:rPr>
          <w:rFonts w:ascii="Times New Roman" w:eastAsia="Calibri" w:hAnsi="Times New Roman" w:cs="Times New Roman"/>
          <w:sz w:val="24"/>
          <w:szCs w:val="24"/>
          <w:lang w:val="en-US"/>
        </w:rPr>
        <w:t>DES (Delivery Ex-Ship)</w:t>
      </w:r>
      <w:r w:rsidR="007C327C" w:rsidRPr="00AC5BEB">
        <w:rPr>
          <w:rFonts w:ascii="Times New Roman" w:eastAsia="Calibri" w:hAnsi="Times New Roman" w:cs="Times New Roman"/>
          <w:sz w:val="24"/>
          <w:szCs w:val="24"/>
        </w:rPr>
        <w:t>;</w:t>
      </w:r>
      <w:r w:rsidR="00FC592D" w:rsidRPr="00AC5BEB">
        <w:rPr>
          <w:rFonts w:ascii="Times New Roman" w:eastAsia="Calibri" w:hAnsi="Times New Roman" w:cs="Times New Roman"/>
          <w:sz w:val="24"/>
          <w:szCs w:val="24"/>
        </w:rPr>
        <w:t xml:space="preserve"> </w:t>
      </w:r>
    </w:p>
    <w:p w14:paraId="4B4830F9" w14:textId="0F9D7102" w:rsidR="00FC592D" w:rsidRPr="00AC5BEB" w:rsidRDefault="00FC592D" w:rsidP="00FC592D">
      <w:pPr>
        <w:pStyle w:val="ListParagraph"/>
        <w:spacing w:after="0" w:line="240" w:lineRule="auto"/>
        <w:ind w:left="360"/>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 xml:space="preserve">Доставчикът може </w:t>
      </w:r>
      <w:r w:rsidR="00BF6F18" w:rsidRPr="00AC5BEB">
        <w:rPr>
          <w:rFonts w:ascii="Times New Roman" w:eastAsia="Calibri" w:hAnsi="Times New Roman" w:cs="Times New Roman"/>
          <w:sz w:val="24"/>
          <w:szCs w:val="24"/>
        </w:rPr>
        <w:t xml:space="preserve">да </w:t>
      </w:r>
      <w:r w:rsidR="003F2AEE" w:rsidRPr="00AC5BEB">
        <w:rPr>
          <w:rFonts w:ascii="Times New Roman" w:eastAsia="Calibri" w:hAnsi="Times New Roman" w:cs="Times New Roman"/>
          <w:sz w:val="24"/>
          <w:szCs w:val="24"/>
        </w:rPr>
        <w:t xml:space="preserve">предложи </w:t>
      </w:r>
      <w:r w:rsidR="00FF51B4" w:rsidRPr="00AC5BEB">
        <w:rPr>
          <w:rFonts w:ascii="Times New Roman" w:eastAsia="Calibri" w:hAnsi="Times New Roman" w:cs="Times New Roman"/>
          <w:sz w:val="24"/>
          <w:szCs w:val="24"/>
        </w:rPr>
        <w:t xml:space="preserve">заместващ </w:t>
      </w:r>
      <w:r w:rsidR="00BF6F18" w:rsidRPr="00AC5BEB">
        <w:rPr>
          <w:rFonts w:ascii="Times New Roman" w:eastAsia="Calibri" w:hAnsi="Times New Roman" w:cs="Times New Roman"/>
          <w:sz w:val="24"/>
          <w:szCs w:val="24"/>
        </w:rPr>
        <w:t>газ на ВТТ Гърция</w:t>
      </w:r>
      <w:r w:rsidR="00363104" w:rsidRPr="00AC5BEB">
        <w:rPr>
          <w:rFonts w:ascii="Times New Roman" w:eastAsia="Calibri" w:hAnsi="Times New Roman" w:cs="Times New Roman"/>
          <w:sz w:val="24"/>
          <w:szCs w:val="24"/>
        </w:rPr>
        <w:t>/ВТТ България</w:t>
      </w:r>
      <w:r w:rsidR="00243DD1" w:rsidRPr="00AC5BEB">
        <w:rPr>
          <w:rFonts w:ascii="Times New Roman" w:eastAsia="Calibri" w:hAnsi="Times New Roman" w:cs="Times New Roman"/>
          <w:sz w:val="24"/>
          <w:szCs w:val="24"/>
        </w:rPr>
        <w:t xml:space="preserve">, </w:t>
      </w:r>
      <w:r w:rsidR="00363104" w:rsidRPr="00AC5BEB">
        <w:rPr>
          <w:rFonts w:ascii="Times New Roman" w:eastAsia="Calibri" w:hAnsi="Times New Roman" w:cs="Times New Roman"/>
          <w:sz w:val="24"/>
          <w:szCs w:val="24"/>
        </w:rPr>
        <w:t xml:space="preserve">по изключение и </w:t>
      </w:r>
      <w:r w:rsidR="00243DD1" w:rsidRPr="00AC5BEB">
        <w:rPr>
          <w:rFonts w:ascii="Times New Roman" w:eastAsia="Calibri" w:hAnsi="Times New Roman" w:cs="Times New Roman"/>
          <w:sz w:val="24"/>
          <w:szCs w:val="24"/>
        </w:rPr>
        <w:t xml:space="preserve">при </w:t>
      </w:r>
      <w:r w:rsidR="00717BAF" w:rsidRPr="00AC5BEB">
        <w:rPr>
          <w:rFonts w:ascii="Times New Roman" w:eastAsia="Calibri" w:hAnsi="Times New Roman" w:cs="Times New Roman"/>
          <w:sz w:val="24"/>
          <w:szCs w:val="24"/>
        </w:rPr>
        <w:t xml:space="preserve">изрично </w:t>
      </w:r>
      <w:r w:rsidR="00243DD1" w:rsidRPr="00AC5BEB">
        <w:rPr>
          <w:rFonts w:ascii="Times New Roman" w:eastAsia="Calibri" w:hAnsi="Times New Roman" w:cs="Times New Roman"/>
          <w:sz w:val="24"/>
          <w:szCs w:val="24"/>
        </w:rPr>
        <w:t xml:space="preserve">предварително съгласие от страна на </w:t>
      </w:r>
      <w:r w:rsidR="00717BAF" w:rsidRPr="00AC5BEB">
        <w:rPr>
          <w:rFonts w:ascii="Times New Roman" w:eastAsia="Calibri" w:hAnsi="Times New Roman" w:cs="Times New Roman"/>
          <w:sz w:val="24"/>
          <w:szCs w:val="24"/>
        </w:rPr>
        <w:t>„Булгаргаз“ ЕАД</w:t>
      </w:r>
      <w:r w:rsidR="00243DD1" w:rsidRPr="00AC5BEB">
        <w:rPr>
          <w:rFonts w:ascii="Times New Roman" w:eastAsia="Calibri" w:hAnsi="Times New Roman" w:cs="Times New Roman"/>
          <w:sz w:val="24"/>
          <w:szCs w:val="24"/>
        </w:rPr>
        <w:t>.</w:t>
      </w:r>
    </w:p>
    <w:p w14:paraId="77976180" w14:textId="77777777" w:rsidR="00E528B8" w:rsidRPr="00AC5BEB" w:rsidRDefault="00E528B8" w:rsidP="00EC3EC9">
      <w:pPr>
        <w:pStyle w:val="ListParagraph"/>
        <w:rPr>
          <w:rFonts w:ascii="Times New Roman" w:eastAsia="Calibri" w:hAnsi="Times New Roman" w:cs="Times New Roman"/>
          <w:sz w:val="24"/>
          <w:szCs w:val="24"/>
        </w:rPr>
      </w:pPr>
    </w:p>
    <w:p w14:paraId="405254BD" w14:textId="35321676" w:rsidR="00E528B8" w:rsidRDefault="00E528B8" w:rsidP="004E1A96">
      <w:pPr>
        <w:pStyle w:val="ListParagraph"/>
        <w:numPr>
          <w:ilvl w:val="1"/>
          <w:numId w:val="21"/>
        </w:numPr>
        <w:spacing w:after="0"/>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 xml:space="preserve"> </w:t>
      </w:r>
      <w:r w:rsidRPr="00AC5BEB">
        <w:rPr>
          <w:rFonts w:ascii="Times New Roman" w:eastAsia="Calibri" w:hAnsi="Times New Roman" w:cs="Times New Roman"/>
          <w:b/>
          <w:bCs/>
          <w:sz w:val="24"/>
          <w:szCs w:val="24"/>
        </w:rPr>
        <w:t>Място на доставка (разтоварване)</w:t>
      </w:r>
      <w:r w:rsidR="004F58E7" w:rsidRPr="00AC5BEB">
        <w:rPr>
          <w:rFonts w:ascii="Times New Roman" w:eastAsia="Calibri" w:hAnsi="Times New Roman" w:cs="Times New Roman"/>
          <w:b/>
          <w:bCs/>
          <w:sz w:val="24"/>
          <w:szCs w:val="24"/>
        </w:rPr>
        <w:t xml:space="preserve"> и прехвърляне на собствеността</w:t>
      </w:r>
      <w:r w:rsidRPr="00AC5BEB">
        <w:rPr>
          <w:rFonts w:ascii="Times New Roman" w:eastAsia="Calibri" w:hAnsi="Times New Roman" w:cs="Times New Roman"/>
          <w:b/>
          <w:bCs/>
          <w:sz w:val="24"/>
          <w:szCs w:val="24"/>
        </w:rPr>
        <w:t>:</w:t>
      </w:r>
      <w:r w:rsidRPr="00AC5BEB">
        <w:rPr>
          <w:rFonts w:ascii="Times New Roman" w:eastAsia="Calibri" w:hAnsi="Times New Roman" w:cs="Times New Roman"/>
          <w:sz w:val="24"/>
          <w:szCs w:val="24"/>
        </w:rPr>
        <w:t xml:space="preserve"> Александруполис INGS</w:t>
      </w:r>
      <w:r w:rsidR="005F6438" w:rsidRPr="00AC5BEB">
        <w:rPr>
          <w:rFonts w:ascii="Times New Roman" w:eastAsia="Calibri" w:hAnsi="Times New Roman" w:cs="Times New Roman"/>
          <w:sz w:val="24"/>
          <w:szCs w:val="24"/>
        </w:rPr>
        <w:t xml:space="preserve"> </w:t>
      </w:r>
      <w:r w:rsidR="00F32A93" w:rsidRPr="00AC5BEB">
        <w:rPr>
          <w:rFonts w:ascii="Times New Roman" w:eastAsia="Calibri" w:hAnsi="Times New Roman" w:cs="Times New Roman"/>
          <w:sz w:val="24"/>
          <w:szCs w:val="24"/>
        </w:rPr>
        <w:t xml:space="preserve">или </w:t>
      </w:r>
      <w:r w:rsidR="004E1A96" w:rsidRPr="00AC5BEB">
        <w:rPr>
          <w:rFonts w:ascii="Times New Roman" w:hAnsi="Times New Roman" w:cs="Times New Roman"/>
          <w:color w:val="000000" w:themeColor="text1"/>
          <w:sz w:val="24"/>
          <w:szCs w:val="24"/>
        </w:rPr>
        <w:t xml:space="preserve">по изключение и при </w:t>
      </w:r>
      <w:r w:rsidR="00F80A96" w:rsidRPr="00AC5BEB">
        <w:rPr>
          <w:rFonts w:ascii="Times New Roman" w:hAnsi="Times New Roman" w:cs="Times New Roman"/>
          <w:color w:val="000000" w:themeColor="text1"/>
          <w:sz w:val="24"/>
          <w:szCs w:val="24"/>
        </w:rPr>
        <w:t xml:space="preserve">заявяване от страна на </w:t>
      </w:r>
      <w:r w:rsidR="004E1A96" w:rsidRPr="00AC5BEB">
        <w:rPr>
          <w:rFonts w:ascii="Times New Roman" w:hAnsi="Times New Roman" w:cs="Times New Roman"/>
          <w:color w:val="000000" w:themeColor="text1"/>
          <w:sz w:val="24"/>
          <w:szCs w:val="24"/>
        </w:rPr>
        <w:t>„Булгаргаз“ ЕАД</w:t>
      </w:r>
      <w:r w:rsidR="004E1A96" w:rsidRPr="00AC5BEB">
        <w:rPr>
          <w:rFonts w:ascii="Times New Roman" w:eastAsia="Calibri" w:hAnsi="Times New Roman" w:cs="Times New Roman"/>
          <w:sz w:val="24"/>
          <w:szCs w:val="24"/>
        </w:rPr>
        <w:t xml:space="preserve"> - </w:t>
      </w:r>
      <w:r w:rsidR="00E23603" w:rsidRPr="00AC5BEB">
        <w:rPr>
          <w:rFonts w:ascii="Times New Roman" w:eastAsia="Calibri" w:hAnsi="Times New Roman" w:cs="Times New Roman"/>
          <w:sz w:val="24"/>
          <w:szCs w:val="24"/>
        </w:rPr>
        <w:t>терминал в Турция</w:t>
      </w:r>
      <w:r w:rsidR="007C327C" w:rsidRPr="00AC5BEB">
        <w:rPr>
          <w:rFonts w:ascii="Times New Roman" w:eastAsia="Calibri" w:hAnsi="Times New Roman" w:cs="Times New Roman"/>
          <w:sz w:val="24"/>
          <w:szCs w:val="24"/>
        </w:rPr>
        <w:t>;</w:t>
      </w:r>
    </w:p>
    <w:p w14:paraId="5D947C71" w14:textId="77777777" w:rsidR="00212215" w:rsidRPr="00212215" w:rsidRDefault="00212215" w:rsidP="00212215">
      <w:pPr>
        <w:spacing w:after="0"/>
        <w:jc w:val="both"/>
        <w:rPr>
          <w:rFonts w:ascii="Times New Roman" w:eastAsia="Calibri" w:hAnsi="Times New Roman" w:cs="Times New Roman"/>
          <w:sz w:val="24"/>
          <w:szCs w:val="24"/>
        </w:rPr>
      </w:pPr>
    </w:p>
    <w:p w14:paraId="6CE97F30" w14:textId="78DABE6C" w:rsidR="00212215" w:rsidRPr="00212215" w:rsidRDefault="00212215" w:rsidP="00212215">
      <w:pPr>
        <w:pStyle w:val="ListParagraph"/>
        <w:numPr>
          <w:ilvl w:val="1"/>
          <w:numId w:val="21"/>
        </w:numPr>
        <w:spacing w:after="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rPr>
        <w:t xml:space="preserve"> </w:t>
      </w:r>
      <w:r w:rsidRPr="00212215">
        <w:rPr>
          <w:rFonts w:ascii="Times New Roman" w:eastAsia="Calibri" w:hAnsi="Times New Roman" w:cs="Times New Roman"/>
          <w:b/>
          <w:bCs/>
          <w:sz w:val="24"/>
          <w:szCs w:val="24"/>
        </w:rPr>
        <w:t>Прехвърляне на собствеността;</w:t>
      </w:r>
    </w:p>
    <w:p w14:paraId="54C143DB" w14:textId="77777777" w:rsidR="00212215" w:rsidRPr="00212215" w:rsidRDefault="00212215" w:rsidP="00212215">
      <w:pPr>
        <w:spacing w:after="0"/>
        <w:jc w:val="both"/>
        <w:rPr>
          <w:rFonts w:ascii="Times New Roman" w:eastAsia="Calibri" w:hAnsi="Times New Roman" w:cs="Times New Roman"/>
          <w:i/>
          <w:iCs/>
          <w:sz w:val="24"/>
          <w:szCs w:val="24"/>
        </w:rPr>
      </w:pPr>
      <w:r w:rsidRPr="00212215">
        <w:rPr>
          <w:rFonts w:ascii="Times New Roman" w:eastAsia="Calibri" w:hAnsi="Times New Roman" w:cs="Times New Roman"/>
          <w:i/>
          <w:iCs/>
          <w:sz w:val="24"/>
          <w:szCs w:val="24"/>
        </w:rPr>
        <w:t>* Предпочитан вариант за „Булгаргаз“ ЕАД е право на собственост върху LNG товара и рискът от загуба на LNG товара да бъдат прехвърлени от Продавача върху Купувача в Точката на доставка.</w:t>
      </w:r>
    </w:p>
    <w:p w14:paraId="57289D16" w14:textId="77777777" w:rsidR="00B71D67" w:rsidRPr="00AC5BEB" w:rsidRDefault="00B71D67" w:rsidP="00B71D67">
      <w:pPr>
        <w:spacing w:after="0" w:line="240" w:lineRule="auto"/>
        <w:ind w:left="720"/>
        <w:contextualSpacing/>
        <w:jc w:val="both"/>
        <w:rPr>
          <w:rFonts w:ascii="Times New Roman" w:eastAsia="Calibri" w:hAnsi="Times New Roman" w:cs="Times New Roman"/>
          <w:sz w:val="24"/>
          <w:szCs w:val="24"/>
        </w:rPr>
      </w:pPr>
    </w:p>
    <w:p w14:paraId="69C4B70F" w14:textId="012F6942" w:rsidR="008E4AD5" w:rsidRPr="00AC5BEB" w:rsidRDefault="004721DE" w:rsidP="00E528B8">
      <w:pPr>
        <w:pStyle w:val="ListParagraph"/>
        <w:numPr>
          <w:ilvl w:val="1"/>
          <w:numId w:val="21"/>
        </w:numPr>
        <w:spacing w:after="0" w:line="240" w:lineRule="auto"/>
        <w:jc w:val="both"/>
      </w:pPr>
      <w:r w:rsidRPr="00AC5BEB">
        <w:rPr>
          <w:rFonts w:ascii="Times New Roman" w:eastAsia="Calibri" w:hAnsi="Times New Roman" w:cs="Times New Roman"/>
          <w:b/>
          <w:bCs/>
          <w:sz w:val="24"/>
          <w:szCs w:val="24"/>
        </w:rPr>
        <w:t xml:space="preserve"> </w:t>
      </w:r>
      <w:r w:rsidR="00B71D67" w:rsidRPr="00AC5BEB">
        <w:rPr>
          <w:rFonts w:ascii="Times New Roman" w:eastAsia="Calibri" w:hAnsi="Times New Roman" w:cs="Times New Roman"/>
          <w:b/>
          <w:bCs/>
          <w:sz w:val="24"/>
          <w:szCs w:val="24"/>
        </w:rPr>
        <w:t>Цена:</w:t>
      </w:r>
      <w:r w:rsidR="00B71D67" w:rsidRPr="00AC5BEB">
        <w:rPr>
          <w:rFonts w:ascii="Times New Roman" w:eastAsia="Calibri" w:hAnsi="Times New Roman" w:cs="Times New Roman"/>
          <w:sz w:val="24"/>
          <w:szCs w:val="24"/>
        </w:rPr>
        <w:t xml:space="preserve"> </w:t>
      </w:r>
      <w:bookmarkStart w:id="2" w:name="_Hlk119418068"/>
      <w:bookmarkStart w:id="3" w:name="_Hlk114313018"/>
      <w:r w:rsidR="002372E4" w:rsidRPr="00AC5BEB">
        <w:rPr>
          <w:rFonts w:ascii="Times New Roman" w:eastAsia="Calibri" w:hAnsi="Times New Roman" w:cs="Times New Roman"/>
          <w:sz w:val="24"/>
          <w:szCs w:val="24"/>
        </w:rPr>
        <w:t>оферираната цена следва да реферира към</w:t>
      </w:r>
      <w:r w:rsidR="002372E4" w:rsidRPr="00AC5BEB">
        <w:rPr>
          <w:rFonts w:ascii="Times New Roman" w:eastAsia="Calibri" w:hAnsi="Times New Roman" w:cs="Times New Roman"/>
          <w:sz w:val="24"/>
          <w:szCs w:val="24"/>
          <w:lang w:val="en-US"/>
        </w:rPr>
        <w:t xml:space="preserve"> Henry Hub (HH</w:t>
      </w:r>
      <w:r w:rsidR="001A22D7" w:rsidRPr="00AC5BEB">
        <w:rPr>
          <w:rFonts w:ascii="Times New Roman" w:eastAsia="Calibri" w:hAnsi="Times New Roman" w:cs="Times New Roman"/>
          <w:sz w:val="24"/>
          <w:szCs w:val="24"/>
          <w:lang w:val="en-US"/>
        </w:rPr>
        <w:t>)</w:t>
      </w:r>
      <w:r w:rsidR="007650A1" w:rsidRPr="00AC5BEB">
        <w:rPr>
          <w:rFonts w:ascii="Times New Roman" w:eastAsia="Calibri" w:hAnsi="Times New Roman" w:cs="Times New Roman"/>
          <w:sz w:val="24"/>
          <w:szCs w:val="24"/>
        </w:rPr>
        <w:t xml:space="preserve">, като доставчикът следва да предложи механизъм за преобразуване на </w:t>
      </w:r>
      <w:proofErr w:type="spellStart"/>
      <w:r w:rsidR="007650A1" w:rsidRPr="00AC5BEB">
        <w:rPr>
          <w:rFonts w:ascii="Times New Roman" w:eastAsia="Calibri" w:hAnsi="Times New Roman" w:cs="Times New Roman"/>
          <w:sz w:val="24"/>
          <w:szCs w:val="24"/>
        </w:rPr>
        <w:t>доставната</w:t>
      </w:r>
      <w:proofErr w:type="spellEnd"/>
      <w:r w:rsidR="007650A1" w:rsidRPr="00AC5BEB">
        <w:rPr>
          <w:rFonts w:ascii="Times New Roman" w:eastAsia="Calibri" w:hAnsi="Times New Roman" w:cs="Times New Roman"/>
          <w:sz w:val="24"/>
          <w:szCs w:val="24"/>
        </w:rPr>
        <w:t xml:space="preserve"> цена от </w:t>
      </w:r>
      <w:r w:rsidR="00EB296D" w:rsidRPr="00AC5BEB">
        <w:rPr>
          <w:rFonts w:ascii="Times New Roman" w:eastAsia="Calibri" w:hAnsi="Times New Roman" w:cs="Times New Roman"/>
          <w:sz w:val="24"/>
          <w:szCs w:val="24"/>
          <w:lang w:val="en-US"/>
        </w:rPr>
        <w:t>USD/</w:t>
      </w:r>
      <w:proofErr w:type="spellStart"/>
      <w:r w:rsidR="00EB296D" w:rsidRPr="00AC5BEB">
        <w:rPr>
          <w:rFonts w:ascii="Times New Roman" w:eastAsia="Calibri" w:hAnsi="Times New Roman" w:cs="Times New Roman"/>
          <w:sz w:val="24"/>
          <w:szCs w:val="24"/>
          <w:lang w:val="en-US"/>
        </w:rPr>
        <w:t>MMbtu</w:t>
      </w:r>
      <w:proofErr w:type="spellEnd"/>
      <w:r w:rsidR="00EB296D" w:rsidRPr="00AC5BEB">
        <w:rPr>
          <w:rFonts w:ascii="Times New Roman" w:eastAsia="Calibri" w:hAnsi="Times New Roman" w:cs="Times New Roman"/>
          <w:sz w:val="24"/>
          <w:szCs w:val="24"/>
          <w:lang w:val="en-US"/>
        </w:rPr>
        <w:t xml:space="preserve"> </w:t>
      </w:r>
      <w:r w:rsidR="00EB296D" w:rsidRPr="00AC5BEB">
        <w:rPr>
          <w:rFonts w:ascii="Times New Roman" w:eastAsia="Calibri" w:hAnsi="Times New Roman" w:cs="Times New Roman"/>
          <w:sz w:val="24"/>
          <w:szCs w:val="24"/>
        </w:rPr>
        <w:t xml:space="preserve">в </w:t>
      </w:r>
      <w:r w:rsidR="00EB296D" w:rsidRPr="00AC5BEB">
        <w:rPr>
          <w:rFonts w:ascii="Times New Roman" w:eastAsia="Calibri" w:hAnsi="Times New Roman" w:cs="Times New Roman"/>
          <w:sz w:val="24"/>
          <w:szCs w:val="24"/>
          <w:lang w:val="en-US"/>
        </w:rPr>
        <w:t>EUR/MWh</w:t>
      </w:r>
      <w:r w:rsidR="00EC3EC9" w:rsidRPr="00AC5BEB">
        <w:rPr>
          <w:rFonts w:ascii="Times New Roman" w:eastAsia="Calibri" w:hAnsi="Times New Roman" w:cs="Times New Roman"/>
          <w:sz w:val="24"/>
          <w:szCs w:val="24"/>
        </w:rPr>
        <w:t xml:space="preserve">. </w:t>
      </w:r>
      <w:r w:rsidR="00E528B8" w:rsidRPr="00AC5BEB">
        <w:rPr>
          <w:rFonts w:ascii="Times New Roman" w:eastAsia="Calibri" w:hAnsi="Times New Roman" w:cs="Times New Roman"/>
          <w:sz w:val="24"/>
          <w:szCs w:val="24"/>
        </w:rPr>
        <w:t xml:space="preserve">Цената следва </w:t>
      </w:r>
      <w:bookmarkStart w:id="4" w:name="_Hlk119418239"/>
      <w:r w:rsidR="002372E4" w:rsidRPr="00AC5BEB">
        <w:rPr>
          <w:rFonts w:ascii="Times New Roman" w:eastAsia="Calibri" w:hAnsi="Times New Roman" w:cs="Times New Roman"/>
          <w:sz w:val="24"/>
          <w:szCs w:val="24"/>
        </w:rPr>
        <w:t>да включва всички разходи за доставка до Александруполис INGS</w:t>
      </w:r>
      <w:r w:rsidR="00926E76" w:rsidRPr="00AC5BEB">
        <w:rPr>
          <w:rFonts w:ascii="Times New Roman" w:eastAsia="Calibri" w:hAnsi="Times New Roman" w:cs="Times New Roman"/>
          <w:sz w:val="24"/>
          <w:szCs w:val="24"/>
        </w:rPr>
        <w:t xml:space="preserve"> </w:t>
      </w:r>
      <w:r w:rsidR="00926E76" w:rsidRPr="00AC5BEB">
        <w:rPr>
          <w:rFonts w:ascii="Times New Roman" w:eastAsia="Calibri" w:hAnsi="Times New Roman" w:cs="Times New Roman"/>
          <w:sz w:val="24"/>
          <w:szCs w:val="24"/>
          <w:lang w:val="en-US"/>
        </w:rPr>
        <w:t>(</w:t>
      </w:r>
      <w:r w:rsidR="00926E76" w:rsidRPr="00AC5BEB">
        <w:rPr>
          <w:rFonts w:ascii="Times New Roman" w:eastAsia="Calibri" w:hAnsi="Times New Roman" w:cs="Times New Roman"/>
          <w:sz w:val="24"/>
          <w:szCs w:val="24"/>
        </w:rPr>
        <w:t>терминал в Турция</w:t>
      </w:r>
      <w:r w:rsidR="00926E76" w:rsidRPr="00AC5BEB">
        <w:rPr>
          <w:rFonts w:ascii="Times New Roman" w:eastAsia="Calibri" w:hAnsi="Times New Roman" w:cs="Times New Roman"/>
          <w:sz w:val="24"/>
          <w:szCs w:val="24"/>
          <w:lang w:val="en-US"/>
        </w:rPr>
        <w:t>)</w:t>
      </w:r>
      <w:bookmarkEnd w:id="2"/>
      <w:bookmarkEnd w:id="4"/>
      <w:r w:rsidR="007C327C" w:rsidRPr="00AC5BEB">
        <w:rPr>
          <w:rFonts w:ascii="Times New Roman" w:hAnsi="Times New Roman" w:cs="Times New Roman"/>
          <w:sz w:val="24"/>
          <w:szCs w:val="24"/>
        </w:rPr>
        <w:t>;</w:t>
      </w:r>
    </w:p>
    <w:p w14:paraId="12E5CB37" w14:textId="77777777" w:rsidR="0006571D" w:rsidRPr="00AC5BEB" w:rsidRDefault="0006571D" w:rsidP="005063B1">
      <w:pPr>
        <w:spacing w:after="0" w:line="240" w:lineRule="auto"/>
        <w:jc w:val="both"/>
      </w:pPr>
    </w:p>
    <w:p w14:paraId="4AE85F97" w14:textId="4576A886" w:rsidR="00011299" w:rsidRPr="00AC5BEB" w:rsidRDefault="00FD21F8" w:rsidP="00E528B8">
      <w:pPr>
        <w:pStyle w:val="ListParagraph"/>
        <w:numPr>
          <w:ilvl w:val="1"/>
          <w:numId w:val="21"/>
        </w:numPr>
        <w:spacing w:after="0" w:line="240" w:lineRule="auto"/>
        <w:jc w:val="both"/>
      </w:pPr>
      <w:r w:rsidRPr="00AC5BEB">
        <w:rPr>
          <w:rFonts w:ascii="Times New Roman" w:eastAsia="Times New Roman" w:hAnsi="Times New Roman" w:cs="Times New Roman"/>
          <w:b/>
          <w:bCs/>
          <w:sz w:val="24"/>
          <w:szCs w:val="24"/>
          <w:lang w:eastAsia="bg-BG"/>
        </w:rPr>
        <w:t xml:space="preserve"> </w:t>
      </w:r>
      <w:r w:rsidR="0006571D" w:rsidRPr="00AC5BEB">
        <w:rPr>
          <w:rFonts w:ascii="Times New Roman" w:eastAsia="Times New Roman" w:hAnsi="Times New Roman" w:cs="Times New Roman"/>
          <w:b/>
          <w:bCs/>
          <w:sz w:val="24"/>
          <w:szCs w:val="24"/>
          <w:lang w:eastAsia="bg-BG"/>
        </w:rPr>
        <w:t>Начин и срокове на плащане при сключване на договор</w:t>
      </w:r>
      <w:r w:rsidRPr="00AC5BEB">
        <w:rPr>
          <w:rFonts w:ascii="Times New Roman" w:eastAsia="Times New Roman" w:hAnsi="Times New Roman" w:cs="Times New Roman"/>
          <w:b/>
          <w:bCs/>
          <w:sz w:val="24"/>
          <w:szCs w:val="24"/>
          <w:lang w:eastAsia="bg-BG"/>
        </w:rPr>
        <w:t>;</w:t>
      </w:r>
    </w:p>
    <w:p w14:paraId="23B2547C" w14:textId="77777777" w:rsidR="004D119F" w:rsidRPr="00AC5BEB" w:rsidRDefault="004D119F" w:rsidP="004D119F">
      <w:pPr>
        <w:spacing w:after="0" w:line="240" w:lineRule="auto"/>
        <w:jc w:val="both"/>
        <w:rPr>
          <w:rFonts w:ascii="Times New Roman" w:eastAsia="Calibri" w:hAnsi="Times New Roman" w:cs="Times New Roman"/>
          <w:sz w:val="24"/>
          <w:szCs w:val="24"/>
        </w:rPr>
      </w:pPr>
    </w:p>
    <w:bookmarkEnd w:id="3"/>
    <w:p w14:paraId="665EF27F" w14:textId="4159053E" w:rsidR="00B71D67" w:rsidRPr="00AC5BEB" w:rsidRDefault="004721DE">
      <w:pPr>
        <w:pStyle w:val="ListParagraph"/>
        <w:numPr>
          <w:ilvl w:val="1"/>
          <w:numId w:val="21"/>
        </w:numPr>
        <w:spacing w:after="0" w:line="240" w:lineRule="auto"/>
        <w:jc w:val="both"/>
        <w:rPr>
          <w:rFonts w:ascii="Times New Roman" w:eastAsia="Calibri" w:hAnsi="Times New Roman" w:cs="Times New Roman"/>
          <w:sz w:val="24"/>
          <w:szCs w:val="24"/>
        </w:rPr>
      </w:pPr>
      <w:r w:rsidRPr="00AC5BEB">
        <w:rPr>
          <w:rFonts w:ascii="Times New Roman" w:eastAsia="Calibri" w:hAnsi="Times New Roman" w:cs="Times New Roman"/>
          <w:b/>
          <w:bCs/>
          <w:sz w:val="24"/>
          <w:szCs w:val="24"/>
        </w:rPr>
        <w:t xml:space="preserve"> </w:t>
      </w:r>
      <w:r w:rsidR="00B71D67" w:rsidRPr="00AC5BEB">
        <w:rPr>
          <w:rFonts w:ascii="Times New Roman" w:eastAsia="Calibri" w:hAnsi="Times New Roman" w:cs="Times New Roman"/>
          <w:b/>
          <w:bCs/>
          <w:sz w:val="24"/>
          <w:szCs w:val="24"/>
        </w:rPr>
        <w:t xml:space="preserve">Допълнителни разходи, </w:t>
      </w:r>
      <w:r w:rsidR="00B71D67" w:rsidRPr="00AC5BEB">
        <w:rPr>
          <w:rFonts w:ascii="Times New Roman" w:eastAsia="Calibri" w:hAnsi="Times New Roman" w:cs="Times New Roman"/>
          <w:sz w:val="24"/>
          <w:szCs w:val="24"/>
        </w:rPr>
        <w:t>които могат да възникнат за „Булгаргаз“ ЕАД при доставката (</w:t>
      </w:r>
      <w:r w:rsidR="002229DF" w:rsidRPr="00AC5BEB">
        <w:rPr>
          <w:rFonts w:ascii="Times New Roman" w:eastAsia="Calibri" w:hAnsi="Times New Roman" w:cs="Times New Roman"/>
          <w:sz w:val="24"/>
          <w:szCs w:val="24"/>
        </w:rPr>
        <w:t>п</w:t>
      </w:r>
      <w:r w:rsidR="004C13E4" w:rsidRPr="00AC5BEB">
        <w:rPr>
          <w:rFonts w:ascii="Times New Roman" w:eastAsia="Calibri" w:hAnsi="Times New Roman" w:cs="Times New Roman"/>
          <w:sz w:val="24"/>
          <w:szCs w:val="24"/>
        </w:rPr>
        <w:t>редполагаемо изпаряване – не повече от 0,15 % на ден</w:t>
      </w:r>
      <w:r w:rsidR="00241BB1" w:rsidRPr="00AC5BEB">
        <w:rPr>
          <w:rFonts w:ascii="Times New Roman" w:eastAsia="Calibri" w:hAnsi="Times New Roman" w:cs="Times New Roman"/>
          <w:sz w:val="24"/>
          <w:szCs w:val="24"/>
        </w:rPr>
        <w:t xml:space="preserve">, </w:t>
      </w:r>
      <w:r w:rsidR="00E82DBB" w:rsidRPr="00AC5BEB">
        <w:rPr>
          <w:rFonts w:ascii="Times New Roman" w:eastAsia="Calibri" w:hAnsi="Times New Roman" w:cs="Times New Roman"/>
          <w:sz w:val="24"/>
          <w:szCs w:val="24"/>
        </w:rPr>
        <w:t>пристанищни разходи</w:t>
      </w:r>
      <w:r w:rsidR="00B71D67" w:rsidRPr="00AC5BEB">
        <w:rPr>
          <w:rFonts w:ascii="Times New Roman" w:eastAsia="Calibri" w:hAnsi="Times New Roman" w:cs="Times New Roman"/>
          <w:sz w:val="24"/>
          <w:szCs w:val="24"/>
          <w:lang w:val="en-US"/>
        </w:rPr>
        <w:t>)</w:t>
      </w:r>
      <w:r w:rsidR="007C327C" w:rsidRPr="00AC5BEB">
        <w:rPr>
          <w:rFonts w:ascii="Times New Roman" w:eastAsia="Calibri" w:hAnsi="Times New Roman" w:cs="Times New Roman"/>
          <w:sz w:val="24"/>
          <w:szCs w:val="24"/>
        </w:rPr>
        <w:t>;</w:t>
      </w:r>
    </w:p>
    <w:p w14:paraId="210767E9" w14:textId="77777777" w:rsidR="00AC35D4" w:rsidRPr="00AC5BEB" w:rsidRDefault="00AC35D4" w:rsidP="00AC35D4">
      <w:pPr>
        <w:pStyle w:val="ListParagraph"/>
        <w:rPr>
          <w:rFonts w:ascii="Times New Roman" w:eastAsia="Calibri" w:hAnsi="Times New Roman" w:cs="Times New Roman"/>
          <w:sz w:val="24"/>
          <w:szCs w:val="24"/>
        </w:rPr>
      </w:pPr>
    </w:p>
    <w:p w14:paraId="6178ADE3" w14:textId="3A62ABC5" w:rsidR="00372131" w:rsidRPr="00AC5BEB" w:rsidRDefault="00080D3E" w:rsidP="001A2E3A">
      <w:pPr>
        <w:pStyle w:val="ListParagraph"/>
        <w:numPr>
          <w:ilvl w:val="1"/>
          <w:numId w:val="21"/>
        </w:numPr>
        <w:spacing w:after="0" w:line="240" w:lineRule="auto"/>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 xml:space="preserve"> </w:t>
      </w:r>
      <w:r w:rsidR="00D86F8E" w:rsidRPr="00AC5BEB">
        <w:rPr>
          <w:rFonts w:ascii="Times New Roman" w:eastAsia="Calibri" w:hAnsi="Times New Roman" w:cs="Times New Roman"/>
          <w:b/>
          <w:bCs/>
          <w:sz w:val="24"/>
          <w:szCs w:val="24"/>
        </w:rPr>
        <w:t>Период на доставка</w:t>
      </w:r>
      <w:r w:rsidR="00E3156B" w:rsidRPr="00AC5BEB">
        <w:rPr>
          <w:rFonts w:ascii="Times New Roman" w:eastAsia="Calibri" w:hAnsi="Times New Roman" w:cs="Times New Roman"/>
          <w:sz w:val="24"/>
          <w:szCs w:val="24"/>
        </w:rPr>
        <w:t xml:space="preserve"> </w:t>
      </w:r>
      <w:r w:rsidR="00842CEE" w:rsidRPr="00AC5BEB">
        <w:rPr>
          <w:rFonts w:ascii="Times New Roman" w:eastAsia="Calibri" w:hAnsi="Times New Roman" w:cs="Times New Roman"/>
          <w:sz w:val="24"/>
          <w:szCs w:val="24"/>
        </w:rPr>
        <w:t>–</w:t>
      </w:r>
      <w:r w:rsidR="00E3156B" w:rsidRPr="00AC5BEB">
        <w:rPr>
          <w:rFonts w:ascii="Times New Roman" w:eastAsia="Calibri" w:hAnsi="Times New Roman" w:cs="Times New Roman"/>
          <w:sz w:val="24"/>
          <w:szCs w:val="24"/>
        </w:rPr>
        <w:t xml:space="preserve"> предложе</w:t>
      </w:r>
      <w:r w:rsidR="00842CEE" w:rsidRPr="00AC5BEB">
        <w:rPr>
          <w:rFonts w:ascii="Times New Roman" w:eastAsia="Calibri" w:hAnsi="Times New Roman" w:cs="Times New Roman"/>
          <w:sz w:val="24"/>
          <w:szCs w:val="24"/>
        </w:rPr>
        <w:t xml:space="preserve">ният период на доставка следва да е </w:t>
      </w:r>
      <w:r w:rsidR="00CC573A" w:rsidRPr="00AC5BEB">
        <w:rPr>
          <w:rFonts w:ascii="Times New Roman" w:eastAsia="Calibri" w:hAnsi="Times New Roman" w:cs="Times New Roman"/>
          <w:sz w:val="24"/>
          <w:szCs w:val="24"/>
        </w:rPr>
        <w:t xml:space="preserve">3, </w:t>
      </w:r>
      <w:r w:rsidR="00782184" w:rsidRPr="00AC5BEB">
        <w:rPr>
          <w:rFonts w:ascii="Times New Roman" w:eastAsia="Calibri" w:hAnsi="Times New Roman" w:cs="Times New Roman"/>
          <w:sz w:val="24"/>
          <w:szCs w:val="24"/>
        </w:rPr>
        <w:t>7</w:t>
      </w:r>
      <w:r w:rsidR="00CC573A" w:rsidRPr="00AC5BEB">
        <w:rPr>
          <w:rFonts w:ascii="Times New Roman" w:eastAsia="Calibri" w:hAnsi="Times New Roman" w:cs="Times New Roman"/>
          <w:sz w:val="24"/>
          <w:szCs w:val="24"/>
        </w:rPr>
        <w:t xml:space="preserve"> или 10 години</w:t>
      </w:r>
      <w:r w:rsidR="00F6364A" w:rsidRPr="00AC5BEB">
        <w:rPr>
          <w:rFonts w:ascii="Times New Roman" w:eastAsia="Calibri" w:hAnsi="Times New Roman" w:cs="Times New Roman"/>
          <w:sz w:val="24"/>
          <w:szCs w:val="24"/>
        </w:rPr>
        <w:t>, като</w:t>
      </w:r>
    </w:p>
    <w:p w14:paraId="3B4FEFB8" w14:textId="4B25D2BA" w:rsidR="007749DE" w:rsidRPr="00AC5BEB" w:rsidRDefault="003646E2" w:rsidP="00372131">
      <w:pPr>
        <w:pStyle w:val="ListParagraph"/>
        <w:spacing w:after="0" w:line="240" w:lineRule="auto"/>
        <w:ind w:left="360"/>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w:t>
      </w:r>
      <w:r w:rsidR="00372131" w:rsidRPr="00AC5BEB">
        <w:rPr>
          <w:rFonts w:ascii="Times New Roman" w:eastAsia="Calibri" w:hAnsi="Times New Roman" w:cs="Times New Roman"/>
          <w:sz w:val="24"/>
          <w:szCs w:val="24"/>
        </w:rPr>
        <w:t>Булгаргаз</w:t>
      </w:r>
      <w:r w:rsidRPr="00AC5BEB">
        <w:rPr>
          <w:rFonts w:ascii="Times New Roman" w:eastAsia="Calibri" w:hAnsi="Times New Roman" w:cs="Times New Roman"/>
          <w:sz w:val="24"/>
          <w:szCs w:val="24"/>
        </w:rPr>
        <w:t>“ ЕАД</w:t>
      </w:r>
      <w:r w:rsidR="00372131" w:rsidRPr="00AC5BEB">
        <w:rPr>
          <w:rFonts w:ascii="Times New Roman" w:eastAsia="Calibri" w:hAnsi="Times New Roman" w:cs="Times New Roman"/>
          <w:sz w:val="24"/>
          <w:szCs w:val="24"/>
        </w:rPr>
        <w:t xml:space="preserve"> може да сключи договор</w:t>
      </w:r>
      <w:r w:rsidR="004C23CF" w:rsidRPr="00AC5BEB">
        <w:rPr>
          <w:rFonts w:ascii="Times New Roman" w:eastAsia="Calibri" w:hAnsi="Times New Roman" w:cs="Times New Roman"/>
          <w:sz w:val="24"/>
          <w:szCs w:val="24"/>
        </w:rPr>
        <w:t>и</w:t>
      </w:r>
      <w:r w:rsidR="00372131" w:rsidRPr="00AC5BEB">
        <w:rPr>
          <w:rFonts w:ascii="Times New Roman" w:eastAsia="Calibri" w:hAnsi="Times New Roman" w:cs="Times New Roman"/>
          <w:sz w:val="24"/>
          <w:szCs w:val="24"/>
        </w:rPr>
        <w:t xml:space="preserve"> с </w:t>
      </w:r>
      <w:r w:rsidR="007749DE" w:rsidRPr="00AC5BEB">
        <w:rPr>
          <w:rFonts w:ascii="Times New Roman" w:eastAsia="Calibri" w:hAnsi="Times New Roman" w:cs="Times New Roman"/>
          <w:sz w:val="24"/>
          <w:szCs w:val="24"/>
        </w:rPr>
        <w:t xml:space="preserve">различни </w:t>
      </w:r>
      <w:r w:rsidRPr="00AC5BEB">
        <w:rPr>
          <w:rFonts w:ascii="Times New Roman" w:eastAsia="Calibri" w:hAnsi="Times New Roman" w:cs="Times New Roman"/>
          <w:sz w:val="24"/>
          <w:szCs w:val="24"/>
        </w:rPr>
        <w:t xml:space="preserve">доставчици </w:t>
      </w:r>
      <w:r w:rsidR="007749DE" w:rsidRPr="00AC5BEB">
        <w:rPr>
          <w:rFonts w:ascii="Times New Roman" w:eastAsia="Calibri" w:hAnsi="Times New Roman" w:cs="Times New Roman"/>
          <w:sz w:val="24"/>
          <w:szCs w:val="24"/>
        </w:rPr>
        <w:t xml:space="preserve">за </w:t>
      </w:r>
      <w:r w:rsidR="00F6364A" w:rsidRPr="00AC5BEB">
        <w:rPr>
          <w:rFonts w:ascii="Times New Roman" w:eastAsia="Calibri" w:hAnsi="Times New Roman" w:cs="Times New Roman"/>
          <w:sz w:val="24"/>
          <w:szCs w:val="24"/>
        </w:rPr>
        <w:t xml:space="preserve">следните </w:t>
      </w:r>
      <w:r w:rsidR="007749DE" w:rsidRPr="00AC5BEB">
        <w:rPr>
          <w:rFonts w:ascii="Times New Roman" w:eastAsia="Calibri" w:hAnsi="Times New Roman" w:cs="Times New Roman"/>
          <w:sz w:val="24"/>
          <w:szCs w:val="24"/>
        </w:rPr>
        <w:t>периоди:</w:t>
      </w:r>
    </w:p>
    <w:p w14:paraId="72A305B3" w14:textId="77777777" w:rsidR="004D3DEF" w:rsidRPr="00AC5BEB" w:rsidRDefault="004D3DEF" w:rsidP="00372131">
      <w:pPr>
        <w:pStyle w:val="ListParagraph"/>
        <w:spacing w:after="0" w:line="240" w:lineRule="auto"/>
        <w:ind w:left="360"/>
        <w:jc w:val="both"/>
        <w:rPr>
          <w:rFonts w:ascii="Times New Roman" w:eastAsia="Calibri" w:hAnsi="Times New Roman" w:cs="Times New Roman"/>
          <w:sz w:val="24"/>
          <w:szCs w:val="24"/>
        </w:rPr>
      </w:pPr>
    </w:p>
    <w:p w14:paraId="7ED1BDDA" w14:textId="6B6E4ADF" w:rsidR="004D3DEF" w:rsidRPr="00AC5BEB" w:rsidRDefault="00F6364A" w:rsidP="00F80A96">
      <w:pPr>
        <w:pStyle w:val="ListParagraph"/>
        <w:numPr>
          <w:ilvl w:val="0"/>
          <w:numId w:val="9"/>
        </w:numPr>
        <w:spacing w:after="0" w:line="240" w:lineRule="auto"/>
        <w:jc w:val="both"/>
        <w:rPr>
          <w:rFonts w:ascii="Times New Roman" w:eastAsia="Calibri" w:hAnsi="Times New Roman" w:cs="Times New Roman"/>
          <w:sz w:val="24"/>
          <w:szCs w:val="24"/>
        </w:rPr>
      </w:pPr>
      <w:r w:rsidRPr="00AC5BEB">
        <w:rPr>
          <w:rFonts w:ascii="Times New Roman" w:eastAsia="Calibri" w:hAnsi="Times New Roman" w:cs="Times New Roman"/>
          <w:b/>
          <w:bCs/>
          <w:sz w:val="24"/>
          <w:szCs w:val="24"/>
        </w:rPr>
        <w:t>3-годишен период</w:t>
      </w:r>
      <w:r w:rsidR="004C23CF" w:rsidRPr="00AC5BEB">
        <w:rPr>
          <w:rFonts w:ascii="Times New Roman" w:eastAsia="Calibri" w:hAnsi="Times New Roman" w:cs="Times New Roman"/>
          <w:sz w:val="24"/>
          <w:szCs w:val="24"/>
        </w:rPr>
        <w:t>:</w:t>
      </w:r>
      <w:r w:rsidRPr="00AC5BEB">
        <w:rPr>
          <w:rFonts w:ascii="Times New Roman" w:eastAsia="Calibri" w:hAnsi="Times New Roman" w:cs="Times New Roman"/>
          <w:sz w:val="24"/>
          <w:szCs w:val="24"/>
        </w:rPr>
        <w:t xml:space="preserve"> </w:t>
      </w:r>
      <w:r w:rsidR="0032286C" w:rsidRPr="00AC5BEB">
        <w:rPr>
          <w:rFonts w:ascii="Times New Roman" w:eastAsia="Calibri" w:hAnsi="Times New Roman" w:cs="Times New Roman"/>
          <w:sz w:val="24"/>
          <w:szCs w:val="24"/>
        </w:rPr>
        <w:t xml:space="preserve">   </w:t>
      </w:r>
      <w:r w:rsidR="004C23CF" w:rsidRPr="00AC5BEB">
        <w:rPr>
          <w:rFonts w:ascii="Times New Roman" w:eastAsia="Calibri" w:hAnsi="Times New Roman" w:cs="Times New Roman"/>
          <w:sz w:val="24"/>
          <w:szCs w:val="24"/>
        </w:rPr>
        <w:t>от</w:t>
      </w:r>
      <w:r w:rsidR="004D3DEF" w:rsidRPr="00AC5BEB">
        <w:rPr>
          <w:rFonts w:ascii="Times New Roman" w:eastAsia="Calibri" w:hAnsi="Times New Roman" w:cs="Times New Roman"/>
          <w:sz w:val="24"/>
          <w:szCs w:val="24"/>
        </w:rPr>
        <w:t xml:space="preserve"> 202</w:t>
      </w:r>
      <w:r w:rsidR="004D3DEF" w:rsidRPr="00AC5BEB">
        <w:rPr>
          <w:rFonts w:ascii="Times New Roman" w:eastAsia="Calibri" w:hAnsi="Times New Roman" w:cs="Times New Roman"/>
          <w:sz w:val="24"/>
          <w:szCs w:val="24"/>
          <w:lang w:val="en-US"/>
        </w:rPr>
        <w:t>4</w:t>
      </w:r>
      <w:r w:rsidR="004D3DEF" w:rsidRPr="00AC5BEB">
        <w:rPr>
          <w:rFonts w:ascii="Times New Roman" w:eastAsia="Calibri" w:hAnsi="Times New Roman" w:cs="Times New Roman"/>
          <w:sz w:val="24"/>
          <w:szCs w:val="24"/>
        </w:rPr>
        <w:t xml:space="preserve"> г</w:t>
      </w:r>
      <w:r w:rsidR="004C23CF" w:rsidRPr="00AC5BEB">
        <w:rPr>
          <w:rFonts w:ascii="Times New Roman" w:eastAsia="Calibri" w:hAnsi="Times New Roman" w:cs="Times New Roman"/>
          <w:sz w:val="24"/>
          <w:szCs w:val="24"/>
        </w:rPr>
        <w:t xml:space="preserve">. до </w:t>
      </w:r>
      <w:r w:rsidR="009B4E3A" w:rsidRPr="00AC5BEB">
        <w:rPr>
          <w:rFonts w:ascii="Times New Roman" w:eastAsia="Calibri" w:hAnsi="Times New Roman" w:cs="Times New Roman"/>
          <w:sz w:val="24"/>
          <w:szCs w:val="24"/>
        </w:rPr>
        <w:t xml:space="preserve">2026 </w:t>
      </w:r>
      <w:r w:rsidR="004D3DEF" w:rsidRPr="00AC5BEB">
        <w:rPr>
          <w:rFonts w:ascii="Times New Roman" w:eastAsia="Calibri" w:hAnsi="Times New Roman" w:cs="Times New Roman"/>
          <w:sz w:val="24"/>
          <w:szCs w:val="24"/>
        </w:rPr>
        <w:t>г. включително</w:t>
      </w:r>
    </w:p>
    <w:p w14:paraId="101F4BEA" w14:textId="68B86546" w:rsidR="003646E2" w:rsidRPr="00AC5BEB" w:rsidRDefault="004C23CF" w:rsidP="00F80A96">
      <w:pPr>
        <w:pStyle w:val="ListParagraph"/>
        <w:numPr>
          <w:ilvl w:val="0"/>
          <w:numId w:val="9"/>
        </w:numPr>
        <w:spacing w:after="0" w:line="240" w:lineRule="auto"/>
        <w:jc w:val="both"/>
        <w:rPr>
          <w:rFonts w:ascii="Times New Roman" w:eastAsia="Calibri" w:hAnsi="Times New Roman" w:cs="Times New Roman"/>
          <w:sz w:val="24"/>
          <w:szCs w:val="24"/>
          <w:lang w:val="en-US"/>
        </w:rPr>
      </w:pPr>
      <w:r w:rsidRPr="00AC5BEB">
        <w:rPr>
          <w:rFonts w:ascii="Times New Roman" w:eastAsia="Calibri" w:hAnsi="Times New Roman" w:cs="Times New Roman"/>
          <w:b/>
          <w:bCs/>
          <w:sz w:val="24"/>
          <w:szCs w:val="24"/>
        </w:rPr>
        <w:t>7-годишен</w:t>
      </w:r>
      <w:r w:rsidR="004D3DEF" w:rsidRPr="00AC5BEB">
        <w:rPr>
          <w:rFonts w:ascii="Times New Roman" w:eastAsia="Calibri" w:hAnsi="Times New Roman" w:cs="Times New Roman"/>
          <w:b/>
          <w:bCs/>
          <w:sz w:val="24"/>
          <w:szCs w:val="24"/>
        </w:rPr>
        <w:t xml:space="preserve"> период</w:t>
      </w:r>
      <w:r w:rsidR="004D3DEF" w:rsidRPr="00AC5BEB">
        <w:rPr>
          <w:rFonts w:ascii="Times New Roman" w:eastAsia="Calibri" w:hAnsi="Times New Roman" w:cs="Times New Roman"/>
          <w:sz w:val="24"/>
          <w:szCs w:val="24"/>
        </w:rPr>
        <w:t xml:space="preserve">: </w:t>
      </w:r>
      <w:r w:rsidR="009E7F58" w:rsidRPr="00AC5BEB">
        <w:rPr>
          <w:rFonts w:ascii="Times New Roman" w:eastAsia="Calibri" w:hAnsi="Times New Roman" w:cs="Times New Roman"/>
          <w:sz w:val="24"/>
          <w:szCs w:val="24"/>
        </w:rPr>
        <w:t xml:space="preserve">   </w:t>
      </w:r>
      <w:r w:rsidRPr="00AC5BEB">
        <w:rPr>
          <w:rFonts w:ascii="Times New Roman" w:eastAsia="Calibri" w:hAnsi="Times New Roman" w:cs="Times New Roman"/>
          <w:sz w:val="24"/>
          <w:szCs w:val="24"/>
        </w:rPr>
        <w:t xml:space="preserve">от </w:t>
      </w:r>
      <w:r w:rsidR="00E11E3B" w:rsidRPr="00AC5BEB">
        <w:rPr>
          <w:rFonts w:ascii="Times New Roman" w:eastAsia="Calibri" w:hAnsi="Times New Roman" w:cs="Times New Roman"/>
          <w:sz w:val="24"/>
          <w:szCs w:val="24"/>
        </w:rPr>
        <w:t>2027 г</w:t>
      </w:r>
      <w:r w:rsidRPr="00AC5BEB">
        <w:rPr>
          <w:rFonts w:ascii="Times New Roman" w:eastAsia="Calibri" w:hAnsi="Times New Roman" w:cs="Times New Roman"/>
          <w:sz w:val="24"/>
          <w:szCs w:val="24"/>
        </w:rPr>
        <w:t xml:space="preserve">. до </w:t>
      </w:r>
      <w:r w:rsidR="00E11E3B" w:rsidRPr="00AC5BEB">
        <w:rPr>
          <w:rFonts w:ascii="Times New Roman" w:eastAsia="Calibri" w:hAnsi="Times New Roman" w:cs="Times New Roman"/>
          <w:sz w:val="24"/>
          <w:szCs w:val="24"/>
        </w:rPr>
        <w:t>2033 г</w:t>
      </w:r>
      <w:r w:rsidR="00EA422D" w:rsidRPr="00AC5BEB">
        <w:rPr>
          <w:rFonts w:ascii="Times New Roman" w:eastAsia="Calibri" w:hAnsi="Times New Roman" w:cs="Times New Roman"/>
          <w:sz w:val="24"/>
          <w:szCs w:val="24"/>
        </w:rPr>
        <w:t>.</w:t>
      </w:r>
      <w:r w:rsidR="00372131" w:rsidRPr="00AC5BEB">
        <w:rPr>
          <w:rFonts w:ascii="Times New Roman" w:eastAsia="Calibri" w:hAnsi="Times New Roman" w:cs="Times New Roman"/>
          <w:sz w:val="24"/>
          <w:szCs w:val="24"/>
        </w:rPr>
        <w:t xml:space="preserve"> </w:t>
      </w:r>
      <w:r w:rsidR="00E11E3B" w:rsidRPr="00AC5BEB">
        <w:rPr>
          <w:rFonts w:ascii="Times New Roman" w:eastAsia="Calibri" w:hAnsi="Times New Roman" w:cs="Times New Roman"/>
          <w:sz w:val="24"/>
          <w:szCs w:val="24"/>
        </w:rPr>
        <w:t>включително</w:t>
      </w:r>
      <w:r w:rsidR="003646E2" w:rsidRPr="00AC5BEB">
        <w:rPr>
          <w:rFonts w:ascii="Times New Roman" w:eastAsia="Calibri" w:hAnsi="Times New Roman" w:cs="Times New Roman"/>
          <w:sz w:val="24"/>
          <w:szCs w:val="24"/>
          <w:lang w:val="en-US"/>
        </w:rPr>
        <w:t xml:space="preserve"> </w:t>
      </w:r>
    </w:p>
    <w:p w14:paraId="3FF5FA02" w14:textId="05122F16" w:rsidR="003646E2" w:rsidRPr="00AC5BEB" w:rsidRDefault="004C23CF" w:rsidP="00F80A96">
      <w:pPr>
        <w:pStyle w:val="ListParagraph"/>
        <w:numPr>
          <w:ilvl w:val="0"/>
          <w:numId w:val="9"/>
        </w:numPr>
        <w:spacing w:after="0" w:line="240" w:lineRule="auto"/>
        <w:jc w:val="both"/>
        <w:rPr>
          <w:rFonts w:ascii="Times New Roman" w:eastAsia="Calibri" w:hAnsi="Times New Roman" w:cs="Times New Roman"/>
          <w:sz w:val="24"/>
          <w:szCs w:val="24"/>
        </w:rPr>
      </w:pPr>
      <w:r w:rsidRPr="00AC5BEB">
        <w:rPr>
          <w:rFonts w:ascii="Times New Roman" w:eastAsia="Calibri" w:hAnsi="Times New Roman" w:cs="Times New Roman"/>
          <w:b/>
          <w:bCs/>
          <w:sz w:val="24"/>
          <w:szCs w:val="24"/>
        </w:rPr>
        <w:t>10-годишен</w:t>
      </w:r>
      <w:r w:rsidR="003646E2" w:rsidRPr="00AC5BEB">
        <w:rPr>
          <w:rFonts w:ascii="Times New Roman" w:eastAsia="Calibri" w:hAnsi="Times New Roman" w:cs="Times New Roman"/>
          <w:b/>
          <w:bCs/>
          <w:sz w:val="24"/>
          <w:szCs w:val="24"/>
          <w:lang w:val="en-US"/>
        </w:rPr>
        <w:t xml:space="preserve"> </w:t>
      </w:r>
      <w:r w:rsidR="003646E2" w:rsidRPr="00AC5BEB">
        <w:rPr>
          <w:rFonts w:ascii="Times New Roman" w:eastAsia="Calibri" w:hAnsi="Times New Roman" w:cs="Times New Roman"/>
          <w:b/>
          <w:bCs/>
          <w:sz w:val="24"/>
          <w:szCs w:val="24"/>
        </w:rPr>
        <w:t>период</w:t>
      </w:r>
      <w:r w:rsidR="003646E2" w:rsidRPr="00AC5BEB">
        <w:rPr>
          <w:rFonts w:ascii="Times New Roman" w:eastAsia="Calibri" w:hAnsi="Times New Roman" w:cs="Times New Roman"/>
          <w:sz w:val="24"/>
          <w:szCs w:val="24"/>
        </w:rPr>
        <w:t xml:space="preserve">: </w:t>
      </w:r>
      <w:r w:rsidR="0032286C" w:rsidRPr="00AC5BEB">
        <w:rPr>
          <w:rFonts w:ascii="Times New Roman" w:eastAsia="Calibri" w:hAnsi="Times New Roman" w:cs="Times New Roman"/>
          <w:sz w:val="24"/>
          <w:szCs w:val="24"/>
        </w:rPr>
        <w:t xml:space="preserve"> </w:t>
      </w:r>
      <w:r w:rsidRPr="00AC5BEB">
        <w:rPr>
          <w:rFonts w:ascii="Times New Roman" w:eastAsia="Calibri" w:hAnsi="Times New Roman" w:cs="Times New Roman"/>
          <w:sz w:val="24"/>
          <w:szCs w:val="24"/>
        </w:rPr>
        <w:t xml:space="preserve">от </w:t>
      </w:r>
      <w:r w:rsidR="003646E2" w:rsidRPr="00AC5BEB">
        <w:rPr>
          <w:rFonts w:ascii="Times New Roman" w:eastAsia="Calibri" w:hAnsi="Times New Roman" w:cs="Times New Roman"/>
          <w:sz w:val="24"/>
          <w:szCs w:val="24"/>
        </w:rPr>
        <w:t xml:space="preserve">2024 г. </w:t>
      </w:r>
      <w:r w:rsidRPr="00AC5BEB">
        <w:rPr>
          <w:rFonts w:ascii="Times New Roman" w:eastAsia="Calibri" w:hAnsi="Times New Roman" w:cs="Times New Roman"/>
          <w:sz w:val="24"/>
          <w:szCs w:val="24"/>
        </w:rPr>
        <w:t>до</w:t>
      </w:r>
      <w:r w:rsidR="003646E2" w:rsidRPr="00AC5BEB">
        <w:rPr>
          <w:rFonts w:ascii="Times New Roman" w:eastAsia="Calibri" w:hAnsi="Times New Roman" w:cs="Times New Roman"/>
          <w:sz w:val="24"/>
          <w:szCs w:val="24"/>
        </w:rPr>
        <w:t xml:space="preserve"> 2033 г. включително</w:t>
      </w:r>
    </w:p>
    <w:p w14:paraId="6996B41A" w14:textId="45927E85" w:rsidR="002803EC" w:rsidRPr="00AC5BEB" w:rsidRDefault="002803EC" w:rsidP="00F80A96">
      <w:pPr>
        <w:spacing w:after="0" w:line="240" w:lineRule="auto"/>
        <w:jc w:val="both"/>
        <w:rPr>
          <w:rFonts w:ascii="Times New Roman" w:eastAsia="Calibri" w:hAnsi="Times New Roman" w:cs="Times New Roman"/>
          <w:sz w:val="24"/>
          <w:szCs w:val="24"/>
        </w:rPr>
      </w:pPr>
    </w:p>
    <w:p w14:paraId="0862268A" w14:textId="59E3F498" w:rsidR="002803EC" w:rsidRPr="00AC5BEB" w:rsidRDefault="002803EC" w:rsidP="005063B1">
      <w:pPr>
        <w:pStyle w:val="ListParagraph"/>
        <w:numPr>
          <w:ilvl w:val="1"/>
          <w:numId w:val="21"/>
        </w:numPr>
        <w:spacing w:after="0" w:line="240" w:lineRule="auto"/>
        <w:jc w:val="both"/>
        <w:rPr>
          <w:rFonts w:ascii="Times New Roman" w:eastAsia="Calibri" w:hAnsi="Times New Roman" w:cs="Times New Roman"/>
          <w:sz w:val="24"/>
          <w:szCs w:val="24"/>
        </w:rPr>
      </w:pPr>
      <w:r w:rsidRPr="00212215">
        <w:rPr>
          <w:rFonts w:ascii="Times New Roman" w:eastAsia="Calibri" w:hAnsi="Times New Roman" w:cs="Times New Roman"/>
          <w:b/>
          <w:bCs/>
          <w:sz w:val="24"/>
          <w:szCs w:val="24"/>
        </w:rPr>
        <w:t>Валидност на офертата:</w:t>
      </w:r>
      <w:r w:rsidRPr="00AC5BEB">
        <w:rPr>
          <w:rFonts w:ascii="Times New Roman" w:eastAsia="Calibri" w:hAnsi="Times New Roman" w:cs="Times New Roman"/>
          <w:sz w:val="24"/>
          <w:szCs w:val="24"/>
        </w:rPr>
        <w:t xml:space="preserve"> минимум 30 дни от датата на отваряне на офертите</w:t>
      </w:r>
      <w:r w:rsidR="003646E2" w:rsidRPr="00AC5BEB">
        <w:rPr>
          <w:rFonts w:ascii="Times New Roman" w:eastAsia="Calibri" w:hAnsi="Times New Roman" w:cs="Times New Roman"/>
          <w:sz w:val="24"/>
          <w:szCs w:val="24"/>
        </w:rPr>
        <w:t>;</w:t>
      </w:r>
    </w:p>
    <w:p w14:paraId="01CB9091" w14:textId="56A68530" w:rsidR="007E4186" w:rsidRPr="00AC5BEB" w:rsidRDefault="007E4186" w:rsidP="00F80A96">
      <w:pPr>
        <w:spacing w:after="0" w:line="240" w:lineRule="auto"/>
        <w:jc w:val="both"/>
        <w:rPr>
          <w:rFonts w:ascii="Times New Roman" w:eastAsia="Calibri" w:hAnsi="Times New Roman" w:cs="Times New Roman"/>
          <w:sz w:val="24"/>
          <w:szCs w:val="24"/>
        </w:rPr>
      </w:pPr>
    </w:p>
    <w:p w14:paraId="392C3E71" w14:textId="76E65FAC" w:rsidR="00B71D67" w:rsidRPr="00AC5BEB" w:rsidRDefault="00B71D67" w:rsidP="004721DE">
      <w:pPr>
        <w:pStyle w:val="ListParagraph"/>
        <w:numPr>
          <w:ilvl w:val="1"/>
          <w:numId w:val="21"/>
        </w:numPr>
        <w:spacing w:after="0" w:line="240" w:lineRule="auto"/>
        <w:jc w:val="both"/>
        <w:rPr>
          <w:rFonts w:ascii="Times New Roman" w:eastAsia="Calibri" w:hAnsi="Times New Roman" w:cs="Times New Roman"/>
          <w:sz w:val="24"/>
          <w:szCs w:val="24"/>
        </w:rPr>
      </w:pPr>
      <w:r w:rsidRPr="00AC5BEB">
        <w:rPr>
          <w:rFonts w:ascii="Times New Roman" w:eastAsia="Calibri" w:hAnsi="Times New Roman" w:cs="Times New Roman"/>
          <w:b/>
          <w:bCs/>
          <w:sz w:val="24"/>
          <w:szCs w:val="24"/>
        </w:rPr>
        <w:t>Пълномощно</w:t>
      </w:r>
      <w:r w:rsidRPr="00AC5BEB">
        <w:rPr>
          <w:rFonts w:ascii="Times New Roman" w:eastAsia="Calibri" w:hAnsi="Times New Roman" w:cs="Times New Roman"/>
          <w:sz w:val="24"/>
          <w:szCs w:val="24"/>
        </w:rPr>
        <w:t xml:space="preserve"> – прилага се, ако офертата е подписана от пълномощник</w:t>
      </w:r>
      <w:r w:rsidR="003646E2" w:rsidRPr="00AC5BEB">
        <w:rPr>
          <w:rFonts w:ascii="Times New Roman" w:eastAsia="Calibri" w:hAnsi="Times New Roman" w:cs="Times New Roman"/>
          <w:sz w:val="24"/>
          <w:szCs w:val="24"/>
        </w:rPr>
        <w:t>.</w:t>
      </w:r>
    </w:p>
    <w:p w14:paraId="71643A82" w14:textId="720D9D16" w:rsidR="00B71D67" w:rsidRPr="00AC5BEB" w:rsidRDefault="00B71D67" w:rsidP="00646512">
      <w:pPr>
        <w:spacing w:after="0" w:line="240" w:lineRule="auto"/>
        <w:ind w:left="720" w:firstLine="709"/>
        <w:contextualSpacing/>
        <w:jc w:val="both"/>
        <w:rPr>
          <w:rFonts w:ascii="Times New Roman" w:eastAsia="Calibri" w:hAnsi="Times New Roman" w:cs="Times New Roman"/>
          <w:b/>
          <w:bCs/>
          <w:sz w:val="24"/>
          <w:szCs w:val="24"/>
        </w:rPr>
      </w:pPr>
    </w:p>
    <w:p w14:paraId="2D2575AE" w14:textId="77777777" w:rsidR="00B71D67" w:rsidRPr="00AC5BEB" w:rsidRDefault="00B71D67" w:rsidP="00DE7506">
      <w:pPr>
        <w:tabs>
          <w:tab w:val="left" w:pos="993"/>
        </w:tabs>
        <w:spacing w:after="0"/>
        <w:jc w:val="both"/>
        <w:rPr>
          <w:rFonts w:ascii="Times New Roman" w:eastAsia="Calibri" w:hAnsi="Times New Roman" w:cs="Times New Roman"/>
          <w:b/>
          <w:bCs/>
          <w:sz w:val="24"/>
          <w:szCs w:val="24"/>
        </w:rPr>
      </w:pPr>
      <w:r w:rsidRPr="00AC5BEB">
        <w:rPr>
          <w:rFonts w:ascii="Times New Roman" w:eastAsia="Calibri" w:hAnsi="Times New Roman" w:cs="Times New Roman"/>
          <w:b/>
          <w:bCs/>
          <w:sz w:val="24"/>
          <w:szCs w:val="24"/>
        </w:rPr>
        <w:t>Няма да бъде допуснат до оценка и класиране участник:</w:t>
      </w:r>
    </w:p>
    <w:p w14:paraId="11204FC8" w14:textId="3CA704B3" w:rsidR="00B71D67" w:rsidRPr="00AC5BEB" w:rsidRDefault="003832CF" w:rsidP="00DE7506">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подал</w:t>
      </w:r>
      <w:r w:rsidR="00B71D67" w:rsidRPr="00AC5BEB">
        <w:rPr>
          <w:rFonts w:ascii="Times New Roman" w:eastAsia="Calibri" w:hAnsi="Times New Roman" w:cs="Times New Roman"/>
          <w:sz w:val="24"/>
          <w:szCs w:val="24"/>
        </w:rPr>
        <w:t xml:space="preserve"> оферта и/или парола </w:t>
      </w:r>
      <w:r w:rsidR="00B5327F" w:rsidRPr="00AC5BEB">
        <w:rPr>
          <w:rFonts w:ascii="Times New Roman" w:eastAsia="Calibri" w:hAnsi="Times New Roman" w:cs="Times New Roman"/>
          <w:sz w:val="24"/>
          <w:szCs w:val="24"/>
        </w:rPr>
        <w:t xml:space="preserve">извън </w:t>
      </w:r>
      <w:r w:rsidR="00B71D67" w:rsidRPr="00AC5BEB">
        <w:rPr>
          <w:rFonts w:ascii="Times New Roman" w:eastAsia="Calibri" w:hAnsi="Times New Roman" w:cs="Times New Roman"/>
          <w:sz w:val="24"/>
          <w:szCs w:val="24"/>
        </w:rPr>
        <w:t>определения срок;</w:t>
      </w:r>
    </w:p>
    <w:p w14:paraId="1FA16EA5" w14:textId="6CB66BBA" w:rsidR="00B71D67" w:rsidRPr="00AC5BEB" w:rsidRDefault="00B71D67" w:rsidP="00DE7506">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представил оферта, чието съдържание не отговаря на посочените по горе задължителни изисквания</w:t>
      </w:r>
      <w:r w:rsidR="003832CF" w:rsidRPr="00AC5BEB">
        <w:rPr>
          <w:rFonts w:ascii="Times New Roman" w:eastAsia="Calibri" w:hAnsi="Times New Roman" w:cs="Times New Roman"/>
          <w:sz w:val="24"/>
          <w:szCs w:val="24"/>
        </w:rPr>
        <w:t xml:space="preserve"> или парола, която не </w:t>
      </w:r>
      <w:r w:rsidR="003646E2" w:rsidRPr="00AC5BEB">
        <w:rPr>
          <w:rFonts w:ascii="Times New Roman" w:eastAsia="Calibri" w:hAnsi="Times New Roman" w:cs="Times New Roman"/>
          <w:sz w:val="24"/>
          <w:szCs w:val="24"/>
        </w:rPr>
        <w:t xml:space="preserve">отключва </w:t>
      </w:r>
      <w:r w:rsidR="003832CF" w:rsidRPr="00AC5BEB">
        <w:rPr>
          <w:rFonts w:ascii="Times New Roman" w:eastAsia="Calibri" w:hAnsi="Times New Roman" w:cs="Times New Roman"/>
          <w:sz w:val="24"/>
          <w:szCs w:val="24"/>
        </w:rPr>
        <w:t>представената оферта</w:t>
      </w:r>
      <w:r w:rsidR="00673478" w:rsidRPr="00AC5BEB">
        <w:rPr>
          <w:rFonts w:ascii="Times New Roman" w:eastAsia="Calibri" w:hAnsi="Times New Roman" w:cs="Times New Roman"/>
          <w:sz w:val="24"/>
          <w:szCs w:val="24"/>
        </w:rPr>
        <w:t>.</w:t>
      </w:r>
    </w:p>
    <w:p w14:paraId="1E11F7F0" w14:textId="77777777" w:rsidR="00B71D67" w:rsidRPr="00AC5BEB" w:rsidRDefault="00B71D67" w:rsidP="00B71D67">
      <w:pPr>
        <w:tabs>
          <w:tab w:val="left" w:pos="993"/>
        </w:tabs>
        <w:spacing w:after="0"/>
        <w:ind w:firstLine="709"/>
        <w:jc w:val="both"/>
        <w:rPr>
          <w:rFonts w:ascii="Times New Roman" w:eastAsia="Calibri" w:hAnsi="Times New Roman" w:cs="Times New Roman"/>
          <w:sz w:val="24"/>
          <w:szCs w:val="24"/>
        </w:rPr>
      </w:pPr>
    </w:p>
    <w:p w14:paraId="3261813D" w14:textId="7C3FB79E" w:rsidR="00B71D67" w:rsidRPr="00AC5BEB" w:rsidRDefault="00B71D67" w:rsidP="00DE7506">
      <w:pPr>
        <w:tabs>
          <w:tab w:val="left" w:pos="993"/>
        </w:tabs>
        <w:jc w:val="both"/>
        <w:rPr>
          <w:rFonts w:ascii="Times New Roman" w:eastAsia="Calibri" w:hAnsi="Times New Roman" w:cs="Times New Roman"/>
          <w:b/>
          <w:bCs/>
          <w:sz w:val="24"/>
          <w:szCs w:val="24"/>
          <w:u w:val="single"/>
        </w:rPr>
      </w:pPr>
      <w:r w:rsidRPr="00AC5BEB">
        <w:rPr>
          <w:rFonts w:ascii="Times New Roman" w:eastAsia="Calibri" w:hAnsi="Times New Roman" w:cs="Times New Roman"/>
          <w:b/>
          <w:bCs/>
          <w:sz w:val="24"/>
          <w:szCs w:val="24"/>
          <w:u w:val="single"/>
        </w:rPr>
        <w:lastRenderedPageBreak/>
        <w:t xml:space="preserve">Оценка и класиране на </w:t>
      </w:r>
      <w:r w:rsidR="00C4046A" w:rsidRPr="00AC5BEB">
        <w:rPr>
          <w:rFonts w:ascii="Times New Roman" w:eastAsia="Calibri" w:hAnsi="Times New Roman" w:cs="Times New Roman"/>
          <w:b/>
          <w:bCs/>
          <w:sz w:val="24"/>
          <w:szCs w:val="24"/>
          <w:u w:val="single"/>
        </w:rPr>
        <w:t>окончателните</w:t>
      </w:r>
      <w:r w:rsidR="00900C13" w:rsidRPr="00AC5BEB">
        <w:rPr>
          <w:rFonts w:ascii="Times New Roman" w:eastAsia="Calibri" w:hAnsi="Times New Roman" w:cs="Times New Roman"/>
          <w:b/>
          <w:bCs/>
          <w:sz w:val="24"/>
          <w:szCs w:val="24"/>
          <w:u w:val="single"/>
        </w:rPr>
        <w:t xml:space="preserve"> обвързващи </w:t>
      </w:r>
      <w:r w:rsidRPr="00AC5BEB">
        <w:rPr>
          <w:rFonts w:ascii="Times New Roman" w:eastAsia="Calibri" w:hAnsi="Times New Roman" w:cs="Times New Roman"/>
          <w:b/>
          <w:bCs/>
          <w:sz w:val="24"/>
          <w:szCs w:val="24"/>
          <w:u w:val="single"/>
        </w:rPr>
        <w:t xml:space="preserve">оферти </w:t>
      </w:r>
    </w:p>
    <w:p w14:paraId="6C89BEDC" w14:textId="332B2DC3" w:rsidR="00133A6A" w:rsidRPr="00AC5BEB" w:rsidRDefault="00C5571E" w:rsidP="00F80A96">
      <w:pPr>
        <w:shd w:val="clear" w:color="auto" w:fill="FFFFFF"/>
        <w:tabs>
          <w:tab w:val="left" w:pos="426"/>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B7A5C" w:rsidRPr="00AC5BEB">
        <w:rPr>
          <w:rFonts w:ascii="Times New Roman" w:eastAsia="Calibri" w:hAnsi="Times New Roman" w:cs="Times New Roman"/>
          <w:sz w:val="24"/>
          <w:szCs w:val="24"/>
        </w:rPr>
        <w:t xml:space="preserve">Окончателните </w:t>
      </w:r>
      <w:r w:rsidR="00133A6A" w:rsidRPr="00AC5BEB">
        <w:rPr>
          <w:rFonts w:ascii="Times New Roman" w:eastAsia="Calibri" w:hAnsi="Times New Roman" w:cs="Times New Roman"/>
          <w:sz w:val="24"/>
          <w:szCs w:val="24"/>
        </w:rPr>
        <w:t xml:space="preserve">оферти </w:t>
      </w:r>
      <w:r w:rsidR="00CB7A5C" w:rsidRPr="00AC5BEB">
        <w:rPr>
          <w:rFonts w:ascii="Times New Roman" w:eastAsia="Calibri" w:hAnsi="Times New Roman" w:cs="Times New Roman"/>
          <w:sz w:val="24"/>
          <w:szCs w:val="24"/>
        </w:rPr>
        <w:t xml:space="preserve">на участниците </w:t>
      </w:r>
      <w:r w:rsidR="00133A6A" w:rsidRPr="00AC5BEB">
        <w:rPr>
          <w:rFonts w:ascii="Times New Roman" w:eastAsia="Calibri" w:hAnsi="Times New Roman" w:cs="Times New Roman"/>
          <w:sz w:val="24"/>
          <w:szCs w:val="24"/>
        </w:rPr>
        <w:t xml:space="preserve">ще бъдат отворени от определената със заповед на Изпълнителния директор на „Булгаргаз“ ЕАД комисия в 12:00 ч., централно европейско време </w:t>
      </w:r>
      <w:r w:rsidR="00133A6A" w:rsidRPr="00AC5BEB">
        <w:rPr>
          <w:rFonts w:ascii="Times New Roman" w:eastAsia="Calibri" w:hAnsi="Times New Roman" w:cs="Times New Roman"/>
          <w:sz w:val="24"/>
          <w:szCs w:val="24"/>
          <w:lang w:val="en-US"/>
        </w:rPr>
        <w:t>(CET)</w:t>
      </w:r>
      <w:r w:rsidR="00133A6A" w:rsidRPr="00AC5BEB">
        <w:rPr>
          <w:rFonts w:ascii="Times New Roman" w:eastAsia="Calibri" w:hAnsi="Times New Roman" w:cs="Times New Roman"/>
          <w:sz w:val="24"/>
          <w:szCs w:val="24"/>
        </w:rPr>
        <w:t xml:space="preserve">, на </w:t>
      </w:r>
      <w:r w:rsidR="00F80A96" w:rsidRPr="005A4A19">
        <w:rPr>
          <w:rFonts w:ascii="Times New Roman" w:eastAsia="Calibri" w:hAnsi="Times New Roman" w:cs="Times New Roman"/>
          <w:b/>
          <w:bCs/>
          <w:sz w:val="24"/>
          <w:szCs w:val="24"/>
        </w:rPr>
        <w:t>10</w:t>
      </w:r>
      <w:r w:rsidR="006777E3" w:rsidRPr="005A4A19">
        <w:rPr>
          <w:rFonts w:ascii="Times New Roman" w:eastAsia="Calibri" w:hAnsi="Times New Roman" w:cs="Times New Roman"/>
          <w:b/>
          <w:bCs/>
          <w:sz w:val="24"/>
          <w:szCs w:val="24"/>
        </w:rPr>
        <w:t>.0</w:t>
      </w:r>
      <w:r w:rsidR="009B4E3A" w:rsidRPr="005A4A19">
        <w:rPr>
          <w:rFonts w:ascii="Times New Roman" w:eastAsia="Calibri" w:hAnsi="Times New Roman" w:cs="Times New Roman"/>
          <w:b/>
          <w:bCs/>
          <w:sz w:val="24"/>
          <w:szCs w:val="24"/>
        </w:rPr>
        <w:t>3</w:t>
      </w:r>
      <w:r w:rsidR="006777E3" w:rsidRPr="005A4A19">
        <w:rPr>
          <w:rFonts w:ascii="Times New Roman" w:eastAsia="Calibri" w:hAnsi="Times New Roman" w:cs="Times New Roman"/>
          <w:b/>
          <w:bCs/>
          <w:sz w:val="24"/>
          <w:szCs w:val="24"/>
        </w:rPr>
        <w:t>.2023</w:t>
      </w:r>
      <w:r w:rsidR="00133A6A" w:rsidRPr="005A4A19">
        <w:rPr>
          <w:rFonts w:ascii="Times New Roman" w:eastAsia="Calibri" w:hAnsi="Times New Roman" w:cs="Times New Roman"/>
          <w:b/>
          <w:bCs/>
          <w:sz w:val="24"/>
          <w:szCs w:val="24"/>
        </w:rPr>
        <w:t xml:space="preserve"> г.</w:t>
      </w:r>
    </w:p>
    <w:p w14:paraId="290C706B" w14:textId="190D4C82" w:rsidR="003646E2" w:rsidRPr="00AC5BEB" w:rsidRDefault="003646E2" w:rsidP="003646E2">
      <w:pPr>
        <w:jc w:val="both"/>
        <w:rPr>
          <w:rFonts w:ascii="Times New Roman" w:eastAsia="Calibri" w:hAnsi="Times New Roman" w:cs="Times New Roman"/>
          <w:sz w:val="24"/>
          <w:szCs w:val="24"/>
          <w14:ligatures w14:val="standardContextual"/>
        </w:rPr>
      </w:pPr>
      <w:r w:rsidRPr="00AC5BEB">
        <w:rPr>
          <w:rFonts w:ascii="Times New Roman" w:eastAsia="Calibri" w:hAnsi="Times New Roman" w:cs="Times New Roman"/>
          <w:sz w:val="24"/>
          <w:szCs w:val="24"/>
        </w:rPr>
        <w:tab/>
        <w:t xml:space="preserve">Окончателните оферти ще бъдат оценени и класирани от Комисията </w:t>
      </w:r>
      <w:r w:rsidRPr="00AC5BEB">
        <w:rPr>
          <w:rFonts w:ascii="Times New Roman" w:eastAsia="Calibri" w:hAnsi="Times New Roman" w:cs="Times New Roman"/>
          <w:i/>
          <w:iCs/>
          <w:sz w:val="24"/>
          <w:szCs w:val="24"/>
        </w:rPr>
        <w:t>по</w:t>
      </w:r>
      <w:r w:rsidRPr="00AC5BEB">
        <w:rPr>
          <w:rFonts w:ascii="Times New Roman" w:eastAsia="Calibri" w:hAnsi="Times New Roman" w:cs="Times New Roman"/>
          <w:sz w:val="24"/>
          <w:szCs w:val="24"/>
        </w:rPr>
        <w:t xml:space="preserve"> </w:t>
      </w:r>
      <w:r w:rsidRPr="00AC5BEB">
        <w:rPr>
          <w:rFonts w:ascii="Times New Roman" w:eastAsia="Calibri" w:hAnsi="Times New Roman" w:cs="Times New Roman"/>
          <w:i/>
          <w:iCs/>
          <w:sz w:val="24"/>
          <w:szCs w:val="24"/>
        </w:rPr>
        <w:t xml:space="preserve">критерий </w:t>
      </w:r>
      <w:r w:rsidR="00B3626F" w:rsidRPr="00AC5BEB">
        <w:rPr>
          <w:rFonts w:ascii="Times New Roman" w:eastAsia="Calibri" w:hAnsi="Times New Roman" w:cs="Times New Roman"/>
          <w:i/>
          <w:iCs/>
          <w:sz w:val="24"/>
          <w:szCs w:val="24"/>
        </w:rPr>
        <w:t xml:space="preserve">предложена </w:t>
      </w:r>
      <w:r w:rsidRPr="00AC5BEB">
        <w:rPr>
          <w:rFonts w:ascii="Times New Roman" w:eastAsia="Calibri" w:hAnsi="Times New Roman" w:cs="Times New Roman"/>
          <w:i/>
          <w:iCs/>
          <w:sz w:val="24"/>
          <w:szCs w:val="24"/>
        </w:rPr>
        <w:t xml:space="preserve">най-ниска доставна цена, </w:t>
      </w:r>
      <w:r w:rsidR="0065273E" w:rsidRPr="00AC5BEB">
        <w:rPr>
          <w:rFonts w:ascii="Times New Roman" w:eastAsia="Calibri" w:hAnsi="Times New Roman" w:cs="Times New Roman"/>
          <w:sz w:val="24"/>
          <w:szCs w:val="24"/>
        </w:rPr>
        <w:t xml:space="preserve">съгласно </w:t>
      </w:r>
      <w:r w:rsidR="0065273E" w:rsidRPr="00AC5BEB">
        <w:rPr>
          <w:rFonts w:ascii="Times New Roman" w:eastAsia="Calibri" w:hAnsi="Times New Roman" w:cs="Times New Roman"/>
          <w:i/>
          <w:iCs/>
          <w:sz w:val="24"/>
          <w:szCs w:val="24"/>
        </w:rPr>
        <w:t>Методика за определяне на комплексната оценка на офертите рефериращи към индекс HH – Приложение № 2</w:t>
      </w:r>
      <w:r w:rsidR="0065273E" w:rsidRPr="00AC5BEB">
        <w:rPr>
          <w:rFonts w:ascii="Times New Roman" w:eastAsia="Calibri" w:hAnsi="Times New Roman" w:cs="Times New Roman"/>
          <w:sz w:val="24"/>
          <w:szCs w:val="24"/>
        </w:rPr>
        <w:t xml:space="preserve"> към настоящите условия. У</w:t>
      </w:r>
      <w:r w:rsidRPr="00AC5BEB">
        <w:rPr>
          <w:rFonts w:ascii="Times New Roman" w:eastAsia="Calibri" w:hAnsi="Times New Roman" w:cs="Times New Roman"/>
          <w:sz w:val="24"/>
          <w:szCs w:val="24"/>
        </w:rPr>
        <w:t>частниците нямат право да променят условията за плащане или друг</w:t>
      </w:r>
      <w:r w:rsidR="0065273E" w:rsidRPr="00AC5BEB">
        <w:rPr>
          <w:rFonts w:ascii="Times New Roman" w:eastAsia="Calibri" w:hAnsi="Times New Roman" w:cs="Times New Roman"/>
          <w:sz w:val="24"/>
          <w:szCs w:val="24"/>
        </w:rPr>
        <w:t>и</w:t>
      </w:r>
      <w:r w:rsidRPr="00AC5BEB">
        <w:rPr>
          <w:rFonts w:ascii="Times New Roman" w:eastAsia="Calibri" w:hAnsi="Times New Roman" w:cs="Times New Roman"/>
          <w:sz w:val="24"/>
          <w:szCs w:val="24"/>
        </w:rPr>
        <w:t xml:space="preserve"> услови</w:t>
      </w:r>
      <w:r w:rsidR="0065273E" w:rsidRPr="00AC5BEB">
        <w:rPr>
          <w:rFonts w:ascii="Times New Roman" w:eastAsia="Calibri" w:hAnsi="Times New Roman" w:cs="Times New Roman"/>
          <w:sz w:val="24"/>
          <w:szCs w:val="24"/>
        </w:rPr>
        <w:t>я</w:t>
      </w:r>
      <w:r w:rsidRPr="00AC5BEB">
        <w:rPr>
          <w:rFonts w:ascii="Times New Roman" w:eastAsia="Calibri" w:hAnsi="Times New Roman" w:cs="Times New Roman"/>
          <w:sz w:val="24"/>
          <w:szCs w:val="24"/>
        </w:rPr>
        <w:t>, предложени в първоначалните обвързващи оферти</w:t>
      </w:r>
      <w:r w:rsidRPr="00AC5BEB">
        <w:rPr>
          <w:rFonts w:ascii="Calibri" w:eastAsia="Calibri" w:hAnsi="Calibri" w:cs="Calibri"/>
          <w14:ligatures w14:val="standardContextual"/>
        </w:rPr>
        <w:t xml:space="preserve">, </w:t>
      </w:r>
      <w:r w:rsidRPr="00AC5BEB">
        <w:rPr>
          <w:rFonts w:ascii="Times New Roman" w:eastAsia="Calibri" w:hAnsi="Times New Roman" w:cs="Times New Roman"/>
          <w:sz w:val="24"/>
          <w:szCs w:val="24"/>
          <w14:ligatures w14:val="standardContextual"/>
        </w:rPr>
        <w:t>с изключение на изрично описаните в настоящите Условия параметри.</w:t>
      </w:r>
    </w:p>
    <w:p w14:paraId="33E495DA" w14:textId="4449B38D" w:rsidR="000468D2" w:rsidRPr="00AC5BEB" w:rsidRDefault="009722A0" w:rsidP="000468D2">
      <w:pPr>
        <w:shd w:val="clear" w:color="auto" w:fill="FFFFFF" w:themeFill="background1"/>
        <w:tabs>
          <w:tab w:val="left" w:pos="426"/>
        </w:tabs>
        <w:spacing w:after="0"/>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ab/>
      </w:r>
      <w:r w:rsidRPr="00AC5BEB">
        <w:rPr>
          <w:rFonts w:ascii="Times New Roman" w:eastAsia="Calibri" w:hAnsi="Times New Roman" w:cs="Times New Roman"/>
          <w:sz w:val="24"/>
          <w:szCs w:val="24"/>
        </w:rPr>
        <w:tab/>
      </w:r>
      <w:r w:rsidR="000468D2" w:rsidRPr="00AC5BEB">
        <w:rPr>
          <w:rFonts w:ascii="Times New Roman" w:eastAsia="Calibri" w:hAnsi="Times New Roman" w:cs="Times New Roman"/>
          <w:sz w:val="24"/>
          <w:szCs w:val="24"/>
        </w:rPr>
        <w:t xml:space="preserve">След приключване на оценката на офертите комисията ще извърши класиране. За целта ще се сравнят получените цени за период, за който са публикувани фючърсните индекси към датата на извършване на класирането НН – на https://www.cmegroup.com/markets/energy/natural-gas/natural-gas.settlements.html. Ценовите формули, предложени от участниците, ще бъдат приложени за целите на изчислението на цена за периода.  За определяне на оценката ще се използва изчислената цена, базирана на осреднените цени за </w:t>
      </w:r>
      <w:r w:rsidR="00200673" w:rsidRPr="00AC5BEB">
        <w:rPr>
          <w:rFonts w:ascii="Times New Roman" w:eastAsia="Calibri" w:hAnsi="Times New Roman" w:cs="Times New Roman"/>
          <w:sz w:val="24"/>
          <w:szCs w:val="24"/>
        </w:rPr>
        <w:t>всеки един от периодите на доставка</w:t>
      </w:r>
      <w:r w:rsidR="000468D2" w:rsidRPr="00AC5BEB">
        <w:rPr>
          <w:rFonts w:ascii="Times New Roman" w:eastAsia="Calibri" w:hAnsi="Times New Roman" w:cs="Times New Roman"/>
          <w:sz w:val="24"/>
          <w:szCs w:val="24"/>
        </w:rPr>
        <w:t xml:space="preserve">. </w:t>
      </w:r>
    </w:p>
    <w:p w14:paraId="2C92AB3A" w14:textId="4E236237" w:rsidR="002803EC" w:rsidRDefault="00884515" w:rsidP="000468D2">
      <w:pPr>
        <w:shd w:val="clear" w:color="auto" w:fill="FFFFFF" w:themeFill="background1"/>
        <w:tabs>
          <w:tab w:val="left" w:pos="426"/>
        </w:tabs>
        <w:spacing w:after="0"/>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 xml:space="preserve">            В срок до 17:00</w:t>
      </w:r>
      <w:r w:rsidRPr="00AC5BEB">
        <w:rPr>
          <w:rFonts w:ascii="Times New Roman" w:eastAsia="Calibri" w:hAnsi="Times New Roman" w:cs="Times New Roman"/>
          <w:color w:val="222222"/>
          <w:sz w:val="24"/>
          <w:szCs w:val="24"/>
        </w:rPr>
        <w:t xml:space="preserve"> ч., </w:t>
      </w:r>
      <w:r w:rsidRPr="00AC5BEB">
        <w:rPr>
          <w:rFonts w:ascii="Times New Roman" w:eastAsia="Calibri" w:hAnsi="Times New Roman" w:cs="Times New Roman"/>
          <w:sz w:val="24"/>
          <w:szCs w:val="24"/>
        </w:rPr>
        <w:t xml:space="preserve">централно европейско време </w:t>
      </w:r>
      <w:r w:rsidRPr="00AC5BEB">
        <w:rPr>
          <w:rFonts w:ascii="Times New Roman" w:eastAsia="Calibri" w:hAnsi="Times New Roman" w:cs="Times New Roman"/>
          <w:sz w:val="24"/>
          <w:szCs w:val="24"/>
          <w:lang w:val="en-US"/>
        </w:rPr>
        <w:t>(CET)</w:t>
      </w:r>
      <w:r w:rsidRPr="00AC5BEB">
        <w:rPr>
          <w:rFonts w:ascii="Times New Roman" w:eastAsia="Calibri" w:hAnsi="Times New Roman" w:cs="Times New Roman"/>
          <w:sz w:val="24"/>
          <w:szCs w:val="24"/>
        </w:rPr>
        <w:t>,</w:t>
      </w:r>
      <w:r w:rsidRPr="00AC5BEB">
        <w:rPr>
          <w:rFonts w:ascii="Times New Roman" w:eastAsia="Calibri" w:hAnsi="Times New Roman" w:cs="Times New Roman"/>
          <w:color w:val="222222"/>
          <w:sz w:val="24"/>
          <w:szCs w:val="24"/>
        </w:rPr>
        <w:t xml:space="preserve"> на </w:t>
      </w:r>
      <w:r w:rsidRPr="005A4A19">
        <w:rPr>
          <w:rFonts w:ascii="Times New Roman" w:eastAsia="Calibri" w:hAnsi="Times New Roman" w:cs="Times New Roman"/>
          <w:b/>
          <w:bCs/>
          <w:sz w:val="24"/>
          <w:szCs w:val="24"/>
        </w:rPr>
        <w:t>15</w:t>
      </w:r>
      <w:r w:rsidRPr="005A4A19">
        <w:rPr>
          <w:rFonts w:ascii="Times New Roman" w:eastAsia="Calibri" w:hAnsi="Times New Roman" w:cs="Times New Roman"/>
          <w:b/>
          <w:bCs/>
          <w:sz w:val="24"/>
          <w:szCs w:val="24"/>
          <w:lang w:val="en-US"/>
        </w:rPr>
        <w:t>.</w:t>
      </w:r>
      <w:r w:rsidRPr="005A4A19">
        <w:rPr>
          <w:rFonts w:ascii="Times New Roman" w:eastAsia="Calibri" w:hAnsi="Times New Roman" w:cs="Times New Roman"/>
          <w:b/>
          <w:bCs/>
          <w:sz w:val="24"/>
          <w:szCs w:val="24"/>
        </w:rPr>
        <w:t>03</w:t>
      </w:r>
      <w:r w:rsidRPr="005A4A19">
        <w:rPr>
          <w:rFonts w:ascii="Times New Roman" w:eastAsia="Calibri" w:hAnsi="Times New Roman" w:cs="Times New Roman"/>
          <w:b/>
          <w:bCs/>
          <w:sz w:val="24"/>
          <w:szCs w:val="24"/>
          <w:lang w:val="en-US"/>
        </w:rPr>
        <w:t>.</w:t>
      </w:r>
      <w:r w:rsidRPr="005A4A19">
        <w:rPr>
          <w:rFonts w:ascii="Times New Roman" w:eastAsia="Calibri" w:hAnsi="Times New Roman" w:cs="Times New Roman"/>
          <w:b/>
          <w:bCs/>
          <w:sz w:val="24"/>
          <w:szCs w:val="24"/>
        </w:rPr>
        <w:t>2023 г.</w:t>
      </w:r>
      <w:r w:rsidRPr="00AC5BEB">
        <w:rPr>
          <w:rFonts w:ascii="Times New Roman" w:eastAsia="Calibri" w:hAnsi="Times New Roman" w:cs="Times New Roman"/>
          <w:sz w:val="24"/>
          <w:szCs w:val="24"/>
        </w:rPr>
        <w:t xml:space="preserve"> „Булгаргаз“ ЕАД ще уведоми по електронна поща, на посочените от тях e-mail адреси, класираните участници, които следва да изпратят проект на Договор за покупка продажба за съответния период.</w:t>
      </w:r>
    </w:p>
    <w:p w14:paraId="3E7BB3C5" w14:textId="77777777" w:rsidR="00212215" w:rsidRPr="00AC5BEB" w:rsidRDefault="00212215" w:rsidP="000468D2">
      <w:pPr>
        <w:shd w:val="clear" w:color="auto" w:fill="FFFFFF" w:themeFill="background1"/>
        <w:tabs>
          <w:tab w:val="left" w:pos="426"/>
        </w:tabs>
        <w:spacing w:after="0"/>
        <w:jc w:val="both"/>
        <w:rPr>
          <w:rFonts w:ascii="Times New Roman" w:eastAsia="Calibri" w:hAnsi="Times New Roman" w:cs="Times New Roman"/>
          <w:sz w:val="24"/>
          <w:szCs w:val="24"/>
        </w:rPr>
      </w:pPr>
    </w:p>
    <w:p w14:paraId="21759DE1" w14:textId="62C17097" w:rsidR="002803EC" w:rsidRPr="00AC5BEB" w:rsidRDefault="00800A33" w:rsidP="002803EC">
      <w:pPr>
        <w:spacing w:line="240" w:lineRule="auto"/>
        <w:jc w:val="both"/>
        <w:rPr>
          <w:rFonts w:ascii="Times New Roman" w:eastAsia="Calibri" w:hAnsi="Times New Roman" w:cs="Times New Roman"/>
          <w:b/>
          <w:bCs/>
          <w:sz w:val="24"/>
          <w:szCs w:val="24"/>
          <w:u w:val="single"/>
        </w:rPr>
      </w:pPr>
      <w:r w:rsidRPr="00AC5BEB">
        <w:rPr>
          <w:rFonts w:ascii="Times New Roman" w:eastAsia="Calibri" w:hAnsi="Times New Roman" w:cs="Times New Roman"/>
          <w:sz w:val="24"/>
          <w:szCs w:val="24"/>
        </w:rPr>
        <w:tab/>
      </w:r>
      <w:r w:rsidR="00DC2B00" w:rsidRPr="00AC5BEB">
        <w:rPr>
          <w:rFonts w:ascii="Times New Roman" w:eastAsia="Calibri" w:hAnsi="Times New Roman" w:cs="Times New Roman"/>
          <w:b/>
          <w:bCs/>
          <w:sz w:val="24"/>
          <w:szCs w:val="24"/>
          <w:u w:val="single"/>
        </w:rPr>
        <w:t xml:space="preserve">Преговори </w:t>
      </w:r>
      <w:r w:rsidR="00884515" w:rsidRPr="00AC5BEB">
        <w:rPr>
          <w:rFonts w:ascii="Times New Roman" w:eastAsia="Calibri" w:hAnsi="Times New Roman" w:cs="Times New Roman"/>
          <w:b/>
          <w:bCs/>
          <w:sz w:val="24"/>
          <w:szCs w:val="24"/>
          <w:u w:val="single"/>
        </w:rPr>
        <w:t xml:space="preserve">по </w:t>
      </w:r>
      <w:r w:rsidR="00DC2B00" w:rsidRPr="00AC5BEB">
        <w:rPr>
          <w:rFonts w:ascii="Times New Roman" w:eastAsia="Calibri" w:hAnsi="Times New Roman" w:cs="Times New Roman"/>
          <w:b/>
          <w:bCs/>
          <w:sz w:val="24"/>
          <w:szCs w:val="24"/>
          <w:u w:val="single"/>
        </w:rPr>
        <w:t xml:space="preserve">Договор за покупка-продажба </w:t>
      </w:r>
      <w:r w:rsidR="002803EC" w:rsidRPr="00AC5BEB">
        <w:rPr>
          <w:rFonts w:ascii="Times New Roman" w:eastAsia="Calibri" w:hAnsi="Times New Roman" w:cs="Times New Roman"/>
          <w:b/>
          <w:bCs/>
          <w:sz w:val="24"/>
          <w:szCs w:val="24"/>
          <w:u w:val="single"/>
        </w:rPr>
        <w:t>с класираните участници</w:t>
      </w:r>
    </w:p>
    <w:p w14:paraId="38368F44" w14:textId="528F77A2" w:rsidR="002803EC" w:rsidRPr="00AC5BEB" w:rsidRDefault="00DC2B00" w:rsidP="00DC2B00">
      <w:pPr>
        <w:spacing w:line="240" w:lineRule="auto"/>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 xml:space="preserve"> </w:t>
      </w:r>
      <w:r w:rsidR="003646E2" w:rsidRPr="00AC5BEB">
        <w:rPr>
          <w:rFonts w:ascii="Times New Roman" w:eastAsia="Calibri" w:hAnsi="Times New Roman" w:cs="Times New Roman"/>
          <w:sz w:val="24"/>
          <w:szCs w:val="24"/>
        </w:rPr>
        <w:t>„Булгаргаз“ ЕАД</w:t>
      </w:r>
      <w:r w:rsidR="002803EC" w:rsidRPr="00AC5BEB">
        <w:rPr>
          <w:rFonts w:ascii="Times New Roman" w:eastAsia="Calibri" w:hAnsi="Times New Roman" w:cs="Times New Roman"/>
          <w:sz w:val="24"/>
          <w:szCs w:val="24"/>
        </w:rPr>
        <w:t xml:space="preserve"> </w:t>
      </w:r>
      <w:r w:rsidR="00884515" w:rsidRPr="00AC5BEB">
        <w:rPr>
          <w:rFonts w:ascii="Times New Roman" w:eastAsia="Calibri" w:hAnsi="Times New Roman" w:cs="Times New Roman"/>
          <w:sz w:val="24"/>
          <w:szCs w:val="24"/>
        </w:rPr>
        <w:t xml:space="preserve">при необходимост </w:t>
      </w:r>
      <w:r w:rsidRPr="00AC5BEB">
        <w:rPr>
          <w:rFonts w:ascii="Times New Roman" w:eastAsia="Calibri" w:hAnsi="Times New Roman" w:cs="Times New Roman"/>
          <w:sz w:val="24"/>
          <w:szCs w:val="24"/>
        </w:rPr>
        <w:t>ще</w:t>
      </w:r>
      <w:r w:rsidR="002803EC" w:rsidRPr="00AC5BEB">
        <w:rPr>
          <w:rFonts w:ascii="Times New Roman" w:eastAsia="Calibri" w:hAnsi="Times New Roman" w:cs="Times New Roman"/>
          <w:sz w:val="24"/>
          <w:szCs w:val="24"/>
        </w:rPr>
        <w:t xml:space="preserve"> проведе преговори с класирани</w:t>
      </w:r>
      <w:r w:rsidRPr="00AC5BEB">
        <w:rPr>
          <w:rFonts w:ascii="Times New Roman" w:eastAsia="Calibri" w:hAnsi="Times New Roman" w:cs="Times New Roman"/>
          <w:sz w:val="24"/>
          <w:szCs w:val="24"/>
        </w:rPr>
        <w:t>я</w:t>
      </w:r>
      <w:r w:rsidRPr="00AC5BEB">
        <w:rPr>
          <w:rFonts w:ascii="Times New Roman" w:eastAsia="Calibri" w:hAnsi="Times New Roman" w:cs="Times New Roman"/>
          <w:sz w:val="24"/>
          <w:szCs w:val="24"/>
          <w:lang w:val="en-US"/>
        </w:rPr>
        <w:t>/</w:t>
      </w:r>
      <w:r w:rsidR="002803EC" w:rsidRPr="00AC5BEB">
        <w:rPr>
          <w:rFonts w:ascii="Times New Roman" w:eastAsia="Calibri" w:hAnsi="Times New Roman" w:cs="Times New Roman"/>
          <w:sz w:val="24"/>
          <w:szCs w:val="24"/>
        </w:rPr>
        <w:t>те участници</w:t>
      </w:r>
      <w:r w:rsidR="00697CE9">
        <w:rPr>
          <w:rFonts w:ascii="Times New Roman" w:eastAsia="Calibri" w:hAnsi="Times New Roman" w:cs="Times New Roman"/>
          <w:sz w:val="24"/>
          <w:szCs w:val="24"/>
          <w:lang w:val="en-US"/>
        </w:rPr>
        <w:t xml:space="preserve"> </w:t>
      </w:r>
      <w:r w:rsidR="00884515" w:rsidRPr="00AC5BEB">
        <w:rPr>
          <w:rFonts w:ascii="Times New Roman" w:eastAsia="Calibri" w:hAnsi="Times New Roman" w:cs="Times New Roman"/>
          <w:sz w:val="24"/>
          <w:szCs w:val="24"/>
        </w:rPr>
        <w:t>по изпратения от тях  проект на</w:t>
      </w:r>
      <w:r w:rsidR="00884515" w:rsidRPr="00AC5BEB">
        <w:t xml:space="preserve"> </w:t>
      </w:r>
      <w:r w:rsidR="00884515" w:rsidRPr="00AC5BEB">
        <w:rPr>
          <w:rFonts w:ascii="Times New Roman" w:eastAsia="Calibri" w:hAnsi="Times New Roman" w:cs="Times New Roman"/>
          <w:sz w:val="24"/>
          <w:szCs w:val="24"/>
        </w:rPr>
        <w:t>Договор за покупка-продажба</w:t>
      </w:r>
      <w:r w:rsidR="002803EC" w:rsidRPr="00AC5BEB">
        <w:rPr>
          <w:rFonts w:ascii="Times New Roman" w:eastAsia="Calibri" w:hAnsi="Times New Roman" w:cs="Times New Roman"/>
          <w:sz w:val="24"/>
          <w:szCs w:val="24"/>
        </w:rPr>
        <w:t>.</w:t>
      </w:r>
      <w:r w:rsidR="00884515" w:rsidRPr="00AC5BEB">
        <w:rPr>
          <w:rFonts w:ascii="Times New Roman" w:eastAsia="Calibri" w:hAnsi="Times New Roman" w:cs="Times New Roman"/>
          <w:sz w:val="24"/>
          <w:szCs w:val="24"/>
        </w:rPr>
        <w:t xml:space="preserve"> В резултат от преговорите не може да </w:t>
      </w:r>
      <w:proofErr w:type="spellStart"/>
      <w:r w:rsidR="00884515" w:rsidRPr="00AC5BEB">
        <w:rPr>
          <w:rFonts w:ascii="Times New Roman" w:eastAsia="Calibri" w:hAnsi="Times New Roman" w:cs="Times New Roman"/>
          <w:sz w:val="24"/>
          <w:szCs w:val="24"/>
        </w:rPr>
        <w:t>бъд</w:t>
      </w:r>
      <w:proofErr w:type="spellEnd"/>
      <w:r w:rsidR="00697CE9">
        <w:rPr>
          <w:rFonts w:ascii="Times New Roman" w:eastAsia="Calibri" w:hAnsi="Times New Roman" w:cs="Times New Roman"/>
          <w:sz w:val="24"/>
          <w:szCs w:val="24"/>
          <w:lang w:val="en-US"/>
        </w:rPr>
        <w:t>e</w:t>
      </w:r>
      <w:r w:rsidR="00884515" w:rsidRPr="00AC5BEB">
        <w:rPr>
          <w:rFonts w:ascii="Times New Roman" w:eastAsia="Calibri" w:hAnsi="Times New Roman" w:cs="Times New Roman"/>
          <w:sz w:val="24"/>
          <w:szCs w:val="24"/>
        </w:rPr>
        <w:t xml:space="preserve"> договорена по-висока цена от окончателно оферираната.</w:t>
      </w:r>
    </w:p>
    <w:p w14:paraId="525A46DD" w14:textId="1B809DF8" w:rsidR="00884515" w:rsidRDefault="00884515" w:rsidP="00AC5BEB">
      <w:pPr>
        <w:spacing w:line="240" w:lineRule="auto"/>
        <w:jc w:val="both"/>
        <w:rPr>
          <w:rFonts w:ascii="Times New Roman" w:eastAsia="Calibri" w:hAnsi="Times New Roman" w:cs="Times New Roman"/>
          <w:sz w:val="24"/>
          <w:szCs w:val="24"/>
        </w:rPr>
      </w:pPr>
      <w:r w:rsidRPr="00AC5BEB">
        <w:rPr>
          <w:rFonts w:ascii="Times New Roman" w:eastAsia="Calibri" w:hAnsi="Times New Roman" w:cs="Times New Roman"/>
          <w:sz w:val="24"/>
          <w:szCs w:val="24"/>
        </w:rPr>
        <w:t xml:space="preserve">      Съгласуван между страните </w:t>
      </w:r>
      <w:r w:rsidR="00697CE9">
        <w:rPr>
          <w:rFonts w:ascii="Times New Roman" w:eastAsia="Calibri" w:hAnsi="Times New Roman" w:cs="Times New Roman"/>
          <w:sz w:val="24"/>
          <w:szCs w:val="24"/>
        </w:rPr>
        <w:t>окончателен</w:t>
      </w:r>
      <w:r w:rsidRPr="00AC5BEB">
        <w:rPr>
          <w:rFonts w:ascii="Times New Roman" w:eastAsia="Calibri" w:hAnsi="Times New Roman" w:cs="Times New Roman"/>
          <w:sz w:val="24"/>
          <w:szCs w:val="24"/>
        </w:rPr>
        <w:t xml:space="preserve"> проект на Договор за покупка – продажба ще бъде изпратен  </w:t>
      </w:r>
      <w:r w:rsidR="00697CE9">
        <w:rPr>
          <w:rFonts w:ascii="Times New Roman" w:eastAsia="Calibri" w:hAnsi="Times New Roman" w:cs="Times New Roman"/>
          <w:b/>
          <w:bCs/>
          <w:sz w:val="24"/>
          <w:szCs w:val="24"/>
        </w:rPr>
        <w:t>з</w:t>
      </w:r>
      <w:r w:rsidRPr="00AC5BEB">
        <w:rPr>
          <w:rFonts w:ascii="Times New Roman" w:eastAsia="Calibri" w:hAnsi="Times New Roman" w:cs="Times New Roman"/>
          <w:b/>
          <w:bCs/>
          <w:sz w:val="24"/>
          <w:szCs w:val="24"/>
        </w:rPr>
        <w:t>а</w:t>
      </w:r>
      <w:r w:rsidRPr="00AC5BEB">
        <w:rPr>
          <w:rFonts w:ascii="Times New Roman" w:eastAsia="Calibri" w:hAnsi="Times New Roman" w:cs="Times New Roman"/>
          <w:sz w:val="24"/>
          <w:szCs w:val="24"/>
        </w:rPr>
        <w:t xml:space="preserve"> </w:t>
      </w:r>
      <w:r w:rsidRPr="00AC5BEB">
        <w:rPr>
          <w:rFonts w:ascii="Times New Roman" w:eastAsia="Calibri" w:hAnsi="Times New Roman" w:cs="Times New Roman"/>
          <w:b/>
          <w:bCs/>
          <w:sz w:val="24"/>
          <w:szCs w:val="24"/>
        </w:rPr>
        <w:t xml:space="preserve">одобрение от националния регулаторен орган - Комисията за енергийно и водно регулиране </w:t>
      </w:r>
      <w:r w:rsidRPr="00AC5BEB">
        <w:rPr>
          <w:rFonts w:ascii="Times New Roman" w:eastAsia="Calibri" w:hAnsi="Times New Roman" w:cs="Times New Roman"/>
          <w:b/>
          <w:bCs/>
          <w:sz w:val="24"/>
          <w:szCs w:val="24"/>
          <w:lang w:val="en-US"/>
        </w:rPr>
        <w:t>(</w:t>
      </w:r>
      <w:r w:rsidRPr="00AC5BEB">
        <w:rPr>
          <w:rFonts w:ascii="Times New Roman" w:eastAsia="Calibri" w:hAnsi="Times New Roman" w:cs="Times New Roman"/>
          <w:b/>
          <w:bCs/>
          <w:sz w:val="24"/>
          <w:szCs w:val="24"/>
        </w:rPr>
        <w:t>КЕВР</w:t>
      </w:r>
      <w:r w:rsidRPr="00AC5BEB">
        <w:rPr>
          <w:rFonts w:ascii="Times New Roman" w:eastAsia="Calibri" w:hAnsi="Times New Roman" w:cs="Times New Roman"/>
          <w:b/>
          <w:bCs/>
          <w:sz w:val="24"/>
          <w:szCs w:val="24"/>
          <w:lang w:val="en-US"/>
        </w:rPr>
        <w:t>)</w:t>
      </w:r>
      <w:r w:rsidRPr="00AC5BEB">
        <w:rPr>
          <w:rFonts w:ascii="Times New Roman" w:eastAsia="Calibri" w:hAnsi="Times New Roman" w:cs="Times New Roman"/>
          <w:b/>
          <w:bCs/>
          <w:sz w:val="24"/>
          <w:szCs w:val="24"/>
        </w:rPr>
        <w:t xml:space="preserve">. </w:t>
      </w:r>
      <w:r w:rsidR="00446F8A" w:rsidRPr="00AC5BEB">
        <w:rPr>
          <w:rFonts w:ascii="Times New Roman" w:eastAsia="Calibri" w:hAnsi="Times New Roman" w:cs="Times New Roman"/>
          <w:b/>
          <w:bCs/>
          <w:sz w:val="24"/>
          <w:szCs w:val="24"/>
        </w:rPr>
        <w:t>След получаване на одобрение страните ще подпишат одобрения от КЕВР Договор.</w:t>
      </w:r>
    </w:p>
    <w:p w14:paraId="68249F57" w14:textId="2022E4F8" w:rsidR="000468D2" w:rsidRPr="0018211A" w:rsidRDefault="000468D2" w:rsidP="0018211A">
      <w:pPr>
        <w:shd w:val="clear" w:color="auto" w:fill="FFFFFF" w:themeFill="background1"/>
        <w:tabs>
          <w:tab w:val="left" w:pos="709"/>
        </w:tabs>
        <w:spacing w:after="0"/>
        <w:jc w:val="both"/>
        <w:rPr>
          <w:rFonts w:ascii="Times New Roman" w:eastAsia="Calibri" w:hAnsi="Times New Roman" w:cs="Times New Roman"/>
          <w:sz w:val="24"/>
          <w:szCs w:val="24"/>
        </w:rPr>
      </w:pPr>
    </w:p>
    <w:p w14:paraId="4FB5079B" w14:textId="7D940F35" w:rsidR="005F19AF" w:rsidRDefault="00444614" w:rsidP="00797D2E">
      <w:pPr>
        <w:shd w:val="clear" w:color="auto" w:fill="FFFFFF" w:themeFill="background1"/>
        <w:tabs>
          <w:tab w:val="left" w:pos="426"/>
        </w:tabs>
        <w:spacing w:after="0"/>
        <w:jc w:val="both"/>
        <w:rPr>
          <w:b/>
          <w:bCs/>
        </w:rPr>
      </w:pPr>
      <w:bookmarkStart w:id="5" w:name="_Hlk114519768"/>
      <w:r>
        <w:tab/>
      </w:r>
      <w:r>
        <w:tab/>
      </w:r>
      <w:bookmarkEnd w:id="5"/>
    </w:p>
    <w:p w14:paraId="45FD6BC7" w14:textId="77777777" w:rsidR="005F19AF" w:rsidRDefault="005F19AF">
      <w:pPr>
        <w:spacing w:after="0" w:line="240" w:lineRule="auto"/>
        <w:jc w:val="both"/>
        <w:rPr>
          <w:b/>
          <w:bCs/>
        </w:rPr>
      </w:pPr>
    </w:p>
    <w:sectPr w:rsidR="005F19AF" w:rsidSect="00DE7506">
      <w:pgSz w:w="11906" w:h="16838"/>
      <w:pgMar w:top="993"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54F2" w14:textId="77777777" w:rsidR="00FA1107" w:rsidRDefault="00FA1107" w:rsidP="00D877B2">
      <w:pPr>
        <w:spacing w:after="0" w:line="240" w:lineRule="auto"/>
      </w:pPr>
      <w:r>
        <w:separator/>
      </w:r>
    </w:p>
  </w:endnote>
  <w:endnote w:type="continuationSeparator" w:id="0">
    <w:p w14:paraId="406F972B" w14:textId="77777777" w:rsidR="00FA1107" w:rsidRDefault="00FA1107" w:rsidP="00D877B2">
      <w:pPr>
        <w:spacing w:after="0" w:line="240" w:lineRule="auto"/>
      </w:pPr>
      <w:r>
        <w:continuationSeparator/>
      </w:r>
    </w:p>
  </w:endnote>
  <w:endnote w:type="continuationNotice" w:id="1">
    <w:p w14:paraId="6E9DEE18" w14:textId="77777777" w:rsidR="00FA1107" w:rsidRDefault="00FA1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F4E1" w14:textId="77777777" w:rsidR="00FA1107" w:rsidRDefault="00FA1107" w:rsidP="00D877B2">
      <w:pPr>
        <w:spacing w:after="0" w:line="240" w:lineRule="auto"/>
      </w:pPr>
      <w:r>
        <w:separator/>
      </w:r>
    </w:p>
  </w:footnote>
  <w:footnote w:type="continuationSeparator" w:id="0">
    <w:p w14:paraId="1F87FB1F" w14:textId="77777777" w:rsidR="00FA1107" w:rsidRDefault="00FA1107" w:rsidP="00D877B2">
      <w:pPr>
        <w:spacing w:after="0" w:line="240" w:lineRule="auto"/>
      </w:pPr>
      <w:r>
        <w:continuationSeparator/>
      </w:r>
    </w:p>
  </w:footnote>
  <w:footnote w:type="continuationNotice" w:id="1">
    <w:p w14:paraId="70F4D42C" w14:textId="77777777" w:rsidR="00FA1107" w:rsidRDefault="00FA11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E0C8A"/>
    <w:multiLevelType w:val="hybridMultilevel"/>
    <w:tmpl w:val="76EE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E10F0"/>
    <w:multiLevelType w:val="hybridMultilevel"/>
    <w:tmpl w:val="44FCF1A0"/>
    <w:lvl w:ilvl="0" w:tplc="04090001">
      <w:start w:val="1"/>
      <w:numFmt w:val="bullet"/>
      <w:lvlText w:val=""/>
      <w:lvlJc w:val="left"/>
      <w:pPr>
        <w:ind w:left="720" w:hanging="360"/>
      </w:pPr>
      <w:rPr>
        <w:rFonts w:ascii="Symbol" w:hAnsi="Symbol" w:hint="default"/>
      </w:rPr>
    </w:lvl>
    <w:lvl w:ilvl="1" w:tplc="7BB2E8DE">
      <w:start w:val="1"/>
      <w:numFmt w:val="decimal"/>
      <w:lvlText w:val="%2."/>
      <w:lvlJc w:val="left"/>
      <w:pPr>
        <w:ind w:left="1510" w:hanging="4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F9490A"/>
    <w:multiLevelType w:val="hybridMultilevel"/>
    <w:tmpl w:val="1556C348"/>
    <w:lvl w:ilvl="0" w:tplc="203C084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CDB0E8F"/>
    <w:multiLevelType w:val="multilevel"/>
    <w:tmpl w:val="A90232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A76D9"/>
    <w:multiLevelType w:val="hybridMultilevel"/>
    <w:tmpl w:val="2A5ECC98"/>
    <w:lvl w:ilvl="0" w:tplc="6D6AE3BC">
      <w:start w:val="1"/>
      <w:numFmt w:val="decimal"/>
      <w:lvlText w:val="%1."/>
      <w:lvlJc w:val="left"/>
      <w:pPr>
        <w:ind w:left="502" w:hanging="360"/>
      </w:pPr>
      <w:rPr>
        <w:rFonts w:hint="default"/>
        <w:b/>
        <w:bCs/>
        <w:i w:val="0"/>
        <w:iCs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7"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62983">
    <w:abstractNumId w:val="14"/>
  </w:num>
  <w:num w:numId="2" w16cid:durableId="830484971">
    <w:abstractNumId w:val="7"/>
  </w:num>
  <w:num w:numId="3" w16cid:durableId="535048867">
    <w:abstractNumId w:val="26"/>
  </w:num>
  <w:num w:numId="4" w16cid:durableId="1888375727">
    <w:abstractNumId w:val="22"/>
  </w:num>
  <w:num w:numId="5" w16cid:durableId="1443260939">
    <w:abstractNumId w:val="17"/>
  </w:num>
  <w:num w:numId="6" w16cid:durableId="313606984">
    <w:abstractNumId w:val="0"/>
  </w:num>
  <w:num w:numId="7" w16cid:durableId="2098018431">
    <w:abstractNumId w:val="25"/>
  </w:num>
  <w:num w:numId="8" w16cid:durableId="1518036568">
    <w:abstractNumId w:val="1"/>
  </w:num>
  <w:num w:numId="9" w16cid:durableId="1834293029">
    <w:abstractNumId w:val="12"/>
  </w:num>
  <w:num w:numId="10" w16cid:durableId="64501707">
    <w:abstractNumId w:val="24"/>
  </w:num>
  <w:num w:numId="11" w16cid:durableId="1771469703">
    <w:abstractNumId w:val="18"/>
  </w:num>
  <w:num w:numId="12" w16cid:durableId="990255021">
    <w:abstractNumId w:val="15"/>
  </w:num>
  <w:num w:numId="13" w16cid:durableId="73170709">
    <w:abstractNumId w:val="27"/>
  </w:num>
  <w:num w:numId="14" w16cid:durableId="570505960">
    <w:abstractNumId w:val="4"/>
  </w:num>
  <w:num w:numId="15" w16cid:durableId="1861502290">
    <w:abstractNumId w:val="5"/>
  </w:num>
  <w:num w:numId="16" w16cid:durableId="827672722">
    <w:abstractNumId w:val="21"/>
  </w:num>
  <w:num w:numId="17" w16cid:durableId="887037725">
    <w:abstractNumId w:val="19"/>
  </w:num>
  <w:num w:numId="18" w16cid:durableId="1093739412">
    <w:abstractNumId w:val="3"/>
  </w:num>
  <w:num w:numId="19" w16cid:durableId="662010909">
    <w:abstractNumId w:val="2"/>
  </w:num>
  <w:num w:numId="20" w16cid:durableId="1601641500">
    <w:abstractNumId w:val="10"/>
  </w:num>
  <w:num w:numId="21" w16cid:durableId="1189681319">
    <w:abstractNumId w:val="16"/>
  </w:num>
  <w:num w:numId="22" w16cid:durableId="2030449818">
    <w:abstractNumId w:val="8"/>
  </w:num>
  <w:num w:numId="23" w16cid:durableId="1901863715">
    <w:abstractNumId w:val="6"/>
  </w:num>
  <w:num w:numId="24" w16cid:durableId="1475683049">
    <w:abstractNumId w:val="9"/>
  </w:num>
  <w:num w:numId="25" w16cid:durableId="326982891">
    <w:abstractNumId w:val="23"/>
  </w:num>
  <w:num w:numId="26" w16cid:durableId="589699172">
    <w:abstractNumId w:val="20"/>
  </w:num>
  <w:num w:numId="27" w16cid:durableId="396052006">
    <w:abstractNumId w:val="13"/>
  </w:num>
  <w:num w:numId="28" w16cid:durableId="1755975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0797B"/>
    <w:rsid w:val="00010E1C"/>
    <w:rsid w:val="00010E5F"/>
    <w:rsid w:val="000110F6"/>
    <w:rsid w:val="00011299"/>
    <w:rsid w:val="00012111"/>
    <w:rsid w:val="00012626"/>
    <w:rsid w:val="00014814"/>
    <w:rsid w:val="00016C57"/>
    <w:rsid w:val="00017985"/>
    <w:rsid w:val="00021B92"/>
    <w:rsid w:val="00024B3D"/>
    <w:rsid w:val="00024B8E"/>
    <w:rsid w:val="000279DF"/>
    <w:rsid w:val="00031D6A"/>
    <w:rsid w:val="00035302"/>
    <w:rsid w:val="00036D8B"/>
    <w:rsid w:val="00036EE3"/>
    <w:rsid w:val="00042B8E"/>
    <w:rsid w:val="00045C12"/>
    <w:rsid w:val="000460B3"/>
    <w:rsid w:val="000468D2"/>
    <w:rsid w:val="000475CB"/>
    <w:rsid w:val="0005141E"/>
    <w:rsid w:val="00052AF5"/>
    <w:rsid w:val="000537BC"/>
    <w:rsid w:val="00056E0D"/>
    <w:rsid w:val="000579DD"/>
    <w:rsid w:val="00060351"/>
    <w:rsid w:val="000618C4"/>
    <w:rsid w:val="0006294C"/>
    <w:rsid w:val="000650A6"/>
    <w:rsid w:val="0006571D"/>
    <w:rsid w:val="000665D6"/>
    <w:rsid w:val="00072036"/>
    <w:rsid w:val="00072170"/>
    <w:rsid w:val="0007252B"/>
    <w:rsid w:val="0007279A"/>
    <w:rsid w:val="000806C2"/>
    <w:rsid w:val="00080D17"/>
    <w:rsid w:val="00080D3E"/>
    <w:rsid w:val="00080ED9"/>
    <w:rsid w:val="0008301E"/>
    <w:rsid w:val="0008314F"/>
    <w:rsid w:val="000840CB"/>
    <w:rsid w:val="00086BF7"/>
    <w:rsid w:val="00087FF5"/>
    <w:rsid w:val="0009000D"/>
    <w:rsid w:val="0009118C"/>
    <w:rsid w:val="0009383C"/>
    <w:rsid w:val="00094932"/>
    <w:rsid w:val="000960E1"/>
    <w:rsid w:val="000A135D"/>
    <w:rsid w:val="000A1EDD"/>
    <w:rsid w:val="000A36EA"/>
    <w:rsid w:val="000A3BDF"/>
    <w:rsid w:val="000A46AB"/>
    <w:rsid w:val="000A4E7A"/>
    <w:rsid w:val="000A777F"/>
    <w:rsid w:val="000A79E5"/>
    <w:rsid w:val="000B0417"/>
    <w:rsid w:val="000B24A7"/>
    <w:rsid w:val="000B495E"/>
    <w:rsid w:val="000B540B"/>
    <w:rsid w:val="000C0C00"/>
    <w:rsid w:val="000C10DD"/>
    <w:rsid w:val="000C2417"/>
    <w:rsid w:val="000C396C"/>
    <w:rsid w:val="000C79E7"/>
    <w:rsid w:val="000D0D9A"/>
    <w:rsid w:val="000D1B7E"/>
    <w:rsid w:val="000D3B20"/>
    <w:rsid w:val="000D3BB8"/>
    <w:rsid w:val="000D3DA8"/>
    <w:rsid w:val="000D5691"/>
    <w:rsid w:val="000D5758"/>
    <w:rsid w:val="000E03E1"/>
    <w:rsid w:val="000E4F19"/>
    <w:rsid w:val="000E6923"/>
    <w:rsid w:val="000E7598"/>
    <w:rsid w:val="000E77A7"/>
    <w:rsid w:val="000E7B39"/>
    <w:rsid w:val="000F0890"/>
    <w:rsid w:val="000F21EF"/>
    <w:rsid w:val="000F225E"/>
    <w:rsid w:val="000F26F3"/>
    <w:rsid w:val="000FC6E6"/>
    <w:rsid w:val="00100B0B"/>
    <w:rsid w:val="0010462B"/>
    <w:rsid w:val="00110157"/>
    <w:rsid w:val="00113DF4"/>
    <w:rsid w:val="001148DF"/>
    <w:rsid w:val="001149A0"/>
    <w:rsid w:val="00115DFA"/>
    <w:rsid w:val="00117199"/>
    <w:rsid w:val="00122471"/>
    <w:rsid w:val="00124DDA"/>
    <w:rsid w:val="001253C4"/>
    <w:rsid w:val="001302F1"/>
    <w:rsid w:val="00130823"/>
    <w:rsid w:val="00131D59"/>
    <w:rsid w:val="00132F7E"/>
    <w:rsid w:val="00133A6A"/>
    <w:rsid w:val="00135198"/>
    <w:rsid w:val="00135C33"/>
    <w:rsid w:val="0013635C"/>
    <w:rsid w:val="00140DD2"/>
    <w:rsid w:val="00142201"/>
    <w:rsid w:val="00143385"/>
    <w:rsid w:val="0014396B"/>
    <w:rsid w:val="00143A02"/>
    <w:rsid w:val="00143B37"/>
    <w:rsid w:val="0014707E"/>
    <w:rsid w:val="001471DC"/>
    <w:rsid w:val="00147CA7"/>
    <w:rsid w:val="001503AB"/>
    <w:rsid w:val="00150AA2"/>
    <w:rsid w:val="00151676"/>
    <w:rsid w:val="001532C1"/>
    <w:rsid w:val="00154A47"/>
    <w:rsid w:val="00155D63"/>
    <w:rsid w:val="00156C57"/>
    <w:rsid w:val="00156D83"/>
    <w:rsid w:val="00157D56"/>
    <w:rsid w:val="00160C0B"/>
    <w:rsid w:val="0016161B"/>
    <w:rsid w:val="001669BB"/>
    <w:rsid w:val="00167A1F"/>
    <w:rsid w:val="00171A87"/>
    <w:rsid w:val="0017419A"/>
    <w:rsid w:val="00176555"/>
    <w:rsid w:val="00176E0D"/>
    <w:rsid w:val="00181727"/>
    <w:rsid w:val="0018211A"/>
    <w:rsid w:val="0018227A"/>
    <w:rsid w:val="00182664"/>
    <w:rsid w:val="0018313D"/>
    <w:rsid w:val="001834EF"/>
    <w:rsid w:val="00190BE8"/>
    <w:rsid w:val="001979D9"/>
    <w:rsid w:val="001A0784"/>
    <w:rsid w:val="001A1E30"/>
    <w:rsid w:val="001A22D7"/>
    <w:rsid w:val="001A2E3A"/>
    <w:rsid w:val="001A4342"/>
    <w:rsid w:val="001A57DA"/>
    <w:rsid w:val="001A761C"/>
    <w:rsid w:val="001A76D6"/>
    <w:rsid w:val="001B0C51"/>
    <w:rsid w:val="001B3646"/>
    <w:rsid w:val="001B45F0"/>
    <w:rsid w:val="001B48B3"/>
    <w:rsid w:val="001B73A4"/>
    <w:rsid w:val="001C102A"/>
    <w:rsid w:val="001C37E3"/>
    <w:rsid w:val="001C3D81"/>
    <w:rsid w:val="001C4C04"/>
    <w:rsid w:val="001C5F37"/>
    <w:rsid w:val="001C6248"/>
    <w:rsid w:val="001C7CA1"/>
    <w:rsid w:val="001D14E2"/>
    <w:rsid w:val="001D54D8"/>
    <w:rsid w:val="001D5505"/>
    <w:rsid w:val="001E10D8"/>
    <w:rsid w:val="001E1216"/>
    <w:rsid w:val="001E3DD5"/>
    <w:rsid w:val="001E3EF7"/>
    <w:rsid w:val="001E5326"/>
    <w:rsid w:val="001E5768"/>
    <w:rsid w:val="001E5E42"/>
    <w:rsid w:val="001F02BD"/>
    <w:rsid w:val="001F37C1"/>
    <w:rsid w:val="001F4101"/>
    <w:rsid w:val="001F46D5"/>
    <w:rsid w:val="001F4EDF"/>
    <w:rsid w:val="001F56A1"/>
    <w:rsid w:val="001F6BC5"/>
    <w:rsid w:val="001F7D15"/>
    <w:rsid w:val="001F7DC5"/>
    <w:rsid w:val="002005E3"/>
    <w:rsid w:val="00200673"/>
    <w:rsid w:val="002010AB"/>
    <w:rsid w:val="0020161B"/>
    <w:rsid w:val="002026F5"/>
    <w:rsid w:val="00203633"/>
    <w:rsid w:val="00204531"/>
    <w:rsid w:val="00205C00"/>
    <w:rsid w:val="00206DD6"/>
    <w:rsid w:val="00212215"/>
    <w:rsid w:val="00212A25"/>
    <w:rsid w:val="00213C6F"/>
    <w:rsid w:val="002150DD"/>
    <w:rsid w:val="00215330"/>
    <w:rsid w:val="00220792"/>
    <w:rsid w:val="00221F29"/>
    <w:rsid w:val="002229DF"/>
    <w:rsid w:val="002230D6"/>
    <w:rsid w:val="002235D2"/>
    <w:rsid w:val="00225868"/>
    <w:rsid w:val="00231693"/>
    <w:rsid w:val="00237192"/>
    <w:rsid w:val="002372E4"/>
    <w:rsid w:val="002378AA"/>
    <w:rsid w:val="0024007B"/>
    <w:rsid w:val="002419EE"/>
    <w:rsid w:val="00241BB1"/>
    <w:rsid w:val="00243DD1"/>
    <w:rsid w:val="00245175"/>
    <w:rsid w:val="002470D7"/>
    <w:rsid w:val="00251116"/>
    <w:rsid w:val="00251945"/>
    <w:rsid w:val="0025275A"/>
    <w:rsid w:val="00257C64"/>
    <w:rsid w:val="002653CD"/>
    <w:rsid w:val="00270972"/>
    <w:rsid w:val="00271B82"/>
    <w:rsid w:val="00271FF8"/>
    <w:rsid w:val="0027533A"/>
    <w:rsid w:val="002803EC"/>
    <w:rsid w:val="0028161A"/>
    <w:rsid w:val="0028371F"/>
    <w:rsid w:val="0028481A"/>
    <w:rsid w:val="00285F63"/>
    <w:rsid w:val="00287B0B"/>
    <w:rsid w:val="00292BA3"/>
    <w:rsid w:val="00292F8D"/>
    <w:rsid w:val="002944BC"/>
    <w:rsid w:val="002A0AE1"/>
    <w:rsid w:val="002A18B5"/>
    <w:rsid w:val="002A38D4"/>
    <w:rsid w:val="002B064E"/>
    <w:rsid w:val="002B109F"/>
    <w:rsid w:val="002B1621"/>
    <w:rsid w:val="002B1C78"/>
    <w:rsid w:val="002B2B82"/>
    <w:rsid w:val="002B63BB"/>
    <w:rsid w:val="002B653C"/>
    <w:rsid w:val="002B6C2D"/>
    <w:rsid w:val="002B70FA"/>
    <w:rsid w:val="002B7AC6"/>
    <w:rsid w:val="002C00DB"/>
    <w:rsid w:val="002C0453"/>
    <w:rsid w:val="002C12DC"/>
    <w:rsid w:val="002C35A6"/>
    <w:rsid w:val="002C46B7"/>
    <w:rsid w:val="002D177B"/>
    <w:rsid w:val="002D1E1A"/>
    <w:rsid w:val="002D5905"/>
    <w:rsid w:val="002E60A0"/>
    <w:rsid w:val="002E6335"/>
    <w:rsid w:val="002E65BF"/>
    <w:rsid w:val="002E7635"/>
    <w:rsid w:val="002F04CF"/>
    <w:rsid w:val="002F07D3"/>
    <w:rsid w:val="002F2317"/>
    <w:rsid w:val="002F23CD"/>
    <w:rsid w:val="002F269A"/>
    <w:rsid w:val="002F2CF4"/>
    <w:rsid w:val="002F3817"/>
    <w:rsid w:val="002F5284"/>
    <w:rsid w:val="002F590B"/>
    <w:rsid w:val="00301677"/>
    <w:rsid w:val="0030189B"/>
    <w:rsid w:val="0030464D"/>
    <w:rsid w:val="0030502A"/>
    <w:rsid w:val="00306713"/>
    <w:rsid w:val="003070B9"/>
    <w:rsid w:val="00307320"/>
    <w:rsid w:val="00307733"/>
    <w:rsid w:val="00310325"/>
    <w:rsid w:val="00310EC5"/>
    <w:rsid w:val="00313ABE"/>
    <w:rsid w:val="00313C4C"/>
    <w:rsid w:val="00313D60"/>
    <w:rsid w:val="003142A1"/>
    <w:rsid w:val="0031589B"/>
    <w:rsid w:val="00317D8C"/>
    <w:rsid w:val="00320151"/>
    <w:rsid w:val="00321B4F"/>
    <w:rsid w:val="00322263"/>
    <w:rsid w:val="0032286C"/>
    <w:rsid w:val="0032425D"/>
    <w:rsid w:val="00327559"/>
    <w:rsid w:val="00327A6E"/>
    <w:rsid w:val="00327AB1"/>
    <w:rsid w:val="00334033"/>
    <w:rsid w:val="003359BF"/>
    <w:rsid w:val="0033667D"/>
    <w:rsid w:val="003407C1"/>
    <w:rsid w:val="00342C81"/>
    <w:rsid w:val="00343C12"/>
    <w:rsid w:val="00345ADE"/>
    <w:rsid w:val="003514BA"/>
    <w:rsid w:val="0035305B"/>
    <w:rsid w:val="00360478"/>
    <w:rsid w:val="00362DFD"/>
    <w:rsid w:val="00363104"/>
    <w:rsid w:val="003646E2"/>
    <w:rsid w:val="00366741"/>
    <w:rsid w:val="0036727C"/>
    <w:rsid w:val="00367448"/>
    <w:rsid w:val="003707FF"/>
    <w:rsid w:val="00370FDD"/>
    <w:rsid w:val="00371266"/>
    <w:rsid w:val="00371993"/>
    <w:rsid w:val="00372131"/>
    <w:rsid w:val="00372E23"/>
    <w:rsid w:val="00377FF6"/>
    <w:rsid w:val="00381474"/>
    <w:rsid w:val="00382354"/>
    <w:rsid w:val="003832CF"/>
    <w:rsid w:val="00384BF8"/>
    <w:rsid w:val="00384C6E"/>
    <w:rsid w:val="00385146"/>
    <w:rsid w:val="003856F6"/>
    <w:rsid w:val="00387D39"/>
    <w:rsid w:val="00393C82"/>
    <w:rsid w:val="00393D19"/>
    <w:rsid w:val="00396876"/>
    <w:rsid w:val="003977EE"/>
    <w:rsid w:val="00397AB9"/>
    <w:rsid w:val="003A0C8A"/>
    <w:rsid w:val="003A1C5F"/>
    <w:rsid w:val="003A28F0"/>
    <w:rsid w:val="003A3F48"/>
    <w:rsid w:val="003A640C"/>
    <w:rsid w:val="003A6DE0"/>
    <w:rsid w:val="003A7679"/>
    <w:rsid w:val="003B00FB"/>
    <w:rsid w:val="003B0585"/>
    <w:rsid w:val="003B1C04"/>
    <w:rsid w:val="003B2510"/>
    <w:rsid w:val="003B3D62"/>
    <w:rsid w:val="003B4F75"/>
    <w:rsid w:val="003C007A"/>
    <w:rsid w:val="003C44F0"/>
    <w:rsid w:val="003C4696"/>
    <w:rsid w:val="003C5A78"/>
    <w:rsid w:val="003C5ECF"/>
    <w:rsid w:val="003D27D0"/>
    <w:rsid w:val="003D36C5"/>
    <w:rsid w:val="003D6217"/>
    <w:rsid w:val="003E0ADD"/>
    <w:rsid w:val="003E0C45"/>
    <w:rsid w:val="003E0D3D"/>
    <w:rsid w:val="003E0E8C"/>
    <w:rsid w:val="003E1161"/>
    <w:rsid w:val="003E275C"/>
    <w:rsid w:val="003E2DC2"/>
    <w:rsid w:val="003F2273"/>
    <w:rsid w:val="003F2AEE"/>
    <w:rsid w:val="003F2EE1"/>
    <w:rsid w:val="003F3207"/>
    <w:rsid w:val="003F4F60"/>
    <w:rsid w:val="003F5523"/>
    <w:rsid w:val="003F6E0B"/>
    <w:rsid w:val="0040018A"/>
    <w:rsid w:val="00402C7A"/>
    <w:rsid w:val="00403363"/>
    <w:rsid w:val="0040616B"/>
    <w:rsid w:val="00410B61"/>
    <w:rsid w:val="00410FDB"/>
    <w:rsid w:val="00412052"/>
    <w:rsid w:val="00413EAA"/>
    <w:rsid w:val="0042011C"/>
    <w:rsid w:val="00420BBD"/>
    <w:rsid w:val="00423A15"/>
    <w:rsid w:val="00424190"/>
    <w:rsid w:val="00427366"/>
    <w:rsid w:val="00427734"/>
    <w:rsid w:val="0043111A"/>
    <w:rsid w:val="004353B4"/>
    <w:rsid w:val="004367FD"/>
    <w:rsid w:val="00440A3E"/>
    <w:rsid w:val="004416D1"/>
    <w:rsid w:val="00444614"/>
    <w:rsid w:val="00444C89"/>
    <w:rsid w:val="00445D3A"/>
    <w:rsid w:val="00446F8A"/>
    <w:rsid w:val="00447D6A"/>
    <w:rsid w:val="00452319"/>
    <w:rsid w:val="0045269C"/>
    <w:rsid w:val="0045366B"/>
    <w:rsid w:val="00453F40"/>
    <w:rsid w:val="0045789A"/>
    <w:rsid w:val="00457F0C"/>
    <w:rsid w:val="00461A94"/>
    <w:rsid w:val="00463E77"/>
    <w:rsid w:val="0046431B"/>
    <w:rsid w:val="004667AC"/>
    <w:rsid w:val="0047151C"/>
    <w:rsid w:val="004721DE"/>
    <w:rsid w:val="0047228F"/>
    <w:rsid w:val="00472987"/>
    <w:rsid w:val="00472EB3"/>
    <w:rsid w:val="00474D83"/>
    <w:rsid w:val="004753D3"/>
    <w:rsid w:val="0048069F"/>
    <w:rsid w:val="00481CBC"/>
    <w:rsid w:val="00481EB4"/>
    <w:rsid w:val="00486100"/>
    <w:rsid w:val="004868E5"/>
    <w:rsid w:val="0048758F"/>
    <w:rsid w:val="004878D9"/>
    <w:rsid w:val="00494666"/>
    <w:rsid w:val="00495994"/>
    <w:rsid w:val="00496A9A"/>
    <w:rsid w:val="004A10FF"/>
    <w:rsid w:val="004A45FC"/>
    <w:rsid w:val="004A4B4B"/>
    <w:rsid w:val="004A6086"/>
    <w:rsid w:val="004A633C"/>
    <w:rsid w:val="004A70C8"/>
    <w:rsid w:val="004A7175"/>
    <w:rsid w:val="004B50AD"/>
    <w:rsid w:val="004B5D14"/>
    <w:rsid w:val="004B60F5"/>
    <w:rsid w:val="004C13E4"/>
    <w:rsid w:val="004C23CF"/>
    <w:rsid w:val="004C44ED"/>
    <w:rsid w:val="004C59F9"/>
    <w:rsid w:val="004C5D2B"/>
    <w:rsid w:val="004C5E74"/>
    <w:rsid w:val="004C7670"/>
    <w:rsid w:val="004C7DFB"/>
    <w:rsid w:val="004D0A9F"/>
    <w:rsid w:val="004D119F"/>
    <w:rsid w:val="004D1AA8"/>
    <w:rsid w:val="004D23BC"/>
    <w:rsid w:val="004D3DEF"/>
    <w:rsid w:val="004D4BE1"/>
    <w:rsid w:val="004D4FD4"/>
    <w:rsid w:val="004D7D42"/>
    <w:rsid w:val="004E1A96"/>
    <w:rsid w:val="004E235C"/>
    <w:rsid w:val="004E4F32"/>
    <w:rsid w:val="004E6141"/>
    <w:rsid w:val="004E713C"/>
    <w:rsid w:val="004E75C4"/>
    <w:rsid w:val="004E75EE"/>
    <w:rsid w:val="004E7F5B"/>
    <w:rsid w:val="004F4682"/>
    <w:rsid w:val="004F55E8"/>
    <w:rsid w:val="004F58E7"/>
    <w:rsid w:val="005010E2"/>
    <w:rsid w:val="005016EA"/>
    <w:rsid w:val="005022DA"/>
    <w:rsid w:val="005042E7"/>
    <w:rsid w:val="0050435E"/>
    <w:rsid w:val="00505A46"/>
    <w:rsid w:val="005063B1"/>
    <w:rsid w:val="00507687"/>
    <w:rsid w:val="00507F1A"/>
    <w:rsid w:val="00510859"/>
    <w:rsid w:val="00511E3A"/>
    <w:rsid w:val="0051249C"/>
    <w:rsid w:val="00513A98"/>
    <w:rsid w:val="0051598B"/>
    <w:rsid w:val="00515E9B"/>
    <w:rsid w:val="00516DF2"/>
    <w:rsid w:val="0052008D"/>
    <w:rsid w:val="005218DA"/>
    <w:rsid w:val="0052358B"/>
    <w:rsid w:val="00524599"/>
    <w:rsid w:val="00524BFB"/>
    <w:rsid w:val="00526CA2"/>
    <w:rsid w:val="00527DD6"/>
    <w:rsid w:val="00531668"/>
    <w:rsid w:val="00532E4E"/>
    <w:rsid w:val="00533EBB"/>
    <w:rsid w:val="00535D71"/>
    <w:rsid w:val="0053656E"/>
    <w:rsid w:val="005372B9"/>
    <w:rsid w:val="00537929"/>
    <w:rsid w:val="005410CE"/>
    <w:rsid w:val="0054165F"/>
    <w:rsid w:val="00541E57"/>
    <w:rsid w:val="0054432D"/>
    <w:rsid w:val="005457CB"/>
    <w:rsid w:val="00545B7C"/>
    <w:rsid w:val="00545FDB"/>
    <w:rsid w:val="005510D4"/>
    <w:rsid w:val="00551FD4"/>
    <w:rsid w:val="00552668"/>
    <w:rsid w:val="00555218"/>
    <w:rsid w:val="00557B65"/>
    <w:rsid w:val="00560184"/>
    <w:rsid w:val="00561C60"/>
    <w:rsid w:val="0056252C"/>
    <w:rsid w:val="005669BE"/>
    <w:rsid w:val="00571F48"/>
    <w:rsid w:val="00574381"/>
    <w:rsid w:val="0057540A"/>
    <w:rsid w:val="00576132"/>
    <w:rsid w:val="00577BC7"/>
    <w:rsid w:val="0058233E"/>
    <w:rsid w:val="00585461"/>
    <w:rsid w:val="00586822"/>
    <w:rsid w:val="005908E2"/>
    <w:rsid w:val="00593186"/>
    <w:rsid w:val="005951AA"/>
    <w:rsid w:val="00596771"/>
    <w:rsid w:val="00597C6A"/>
    <w:rsid w:val="005A06BE"/>
    <w:rsid w:val="005A0DDE"/>
    <w:rsid w:val="005A1881"/>
    <w:rsid w:val="005A2778"/>
    <w:rsid w:val="005A2CB5"/>
    <w:rsid w:val="005A4A19"/>
    <w:rsid w:val="005B0CEC"/>
    <w:rsid w:val="005B1479"/>
    <w:rsid w:val="005B3582"/>
    <w:rsid w:val="005B5416"/>
    <w:rsid w:val="005B5841"/>
    <w:rsid w:val="005B650B"/>
    <w:rsid w:val="005B67AD"/>
    <w:rsid w:val="005B6DAB"/>
    <w:rsid w:val="005B7488"/>
    <w:rsid w:val="005C015F"/>
    <w:rsid w:val="005C0240"/>
    <w:rsid w:val="005C045F"/>
    <w:rsid w:val="005C1EC8"/>
    <w:rsid w:val="005C22B3"/>
    <w:rsid w:val="005C2773"/>
    <w:rsid w:val="005C2B16"/>
    <w:rsid w:val="005C534C"/>
    <w:rsid w:val="005D3EB8"/>
    <w:rsid w:val="005D45AE"/>
    <w:rsid w:val="005D47BE"/>
    <w:rsid w:val="005D4A81"/>
    <w:rsid w:val="005D52E2"/>
    <w:rsid w:val="005D7FD1"/>
    <w:rsid w:val="005E14A6"/>
    <w:rsid w:val="005E22DD"/>
    <w:rsid w:val="005E362F"/>
    <w:rsid w:val="005E36C4"/>
    <w:rsid w:val="005E5B44"/>
    <w:rsid w:val="005F0778"/>
    <w:rsid w:val="005F0B6D"/>
    <w:rsid w:val="005F19AF"/>
    <w:rsid w:val="005F1E84"/>
    <w:rsid w:val="005F230E"/>
    <w:rsid w:val="005F5C94"/>
    <w:rsid w:val="005F6438"/>
    <w:rsid w:val="005F6D7B"/>
    <w:rsid w:val="005F736B"/>
    <w:rsid w:val="005F785C"/>
    <w:rsid w:val="00601BD8"/>
    <w:rsid w:val="00603210"/>
    <w:rsid w:val="00603512"/>
    <w:rsid w:val="00603747"/>
    <w:rsid w:val="00607DEF"/>
    <w:rsid w:val="00610C14"/>
    <w:rsid w:val="0061313C"/>
    <w:rsid w:val="00613F33"/>
    <w:rsid w:val="00613FBB"/>
    <w:rsid w:val="006155B4"/>
    <w:rsid w:val="00617F73"/>
    <w:rsid w:val="00620415"/>
    <w:rsid w:val="00622672"/>
    <w:rsid w:val="006239CE"/>
    <w:rsid w:val="00623DF3"/>
    <w:rsid w:val="00631EF8"/>
    <w:rsid w:val="00637D22"/>
    <w:rsid w:val="00643641"/>
    <w:rsid w:val="00643B1D"/>
    <w:rsid w:val="0064430F"/>
    <w:rsid w:val="00645D31"/>
    <w:rsid w:val="00646512"/>
    <w:rsid w:val="00647981"/>
    <w:rsid w:val="00651803"/>
    <w:rsid w:val="00651E15"/>
    <w:rsid w:val="0065273E"/>
    <w:rsid w:val="00654AAF"/>
    <w:rsid w:val="006569A6"/>
    <w:rsid w:val="00657375"/>
    <w:rsid w:val="00660FB5"/>
    <w:rsid w:val="00661167"/>
    <w:rsid w:val="006624AF"/>
    <w:rsid w:val="006626BD"/>
    <w:rsid w:val="006631D4"/>
    <w:rsid w:val="006651E7"/>
    <w:rsid w:val="00665607"/>
    <w:rsid w:val="00666577"/>
    <w:rsid w:val="00671AF6"/>
    <w:rsid w:val="00673478"/>
    <w:rsid w:val="0067499F"/>
    <w:rsid w:val="00675FDD"/>
    <w:rsid w:val="006773AE"/>
    <w:rsid w:val="006777E3"/>
    <w:rsid w:val="00680570"/>
    <w:rsid w:val="00680D9A"/>
    <w:rsid w:val="0068102C"/>
    <w:rsid w:val="006825B1"/>
    <w:rsid w:val="00685572"/>
    <w:rsid w:val="00687CE1"/>
    <w:rsid w:val="00687E8A"/>
    <w:rsid w:val="00691C40"/>
    <w:rsid w:val="00691EA8"/>
    <w:rsid w:val="00692258"/>
    <w:rsid w:val="006935A4"/>
    <w:rsid w:val="00693FEE"/>
    <w:rsid w:val="00694F50"/>
    <w:rsid w:val="00695C15"/>
    <w:rsid w:val="006969E7"/>
    <w:rsid w:val="00697CE9"/>
    <w:rsid w:val="006A0378"/>
    <w:rsid w:val="006A34F8"/>
    <w:rsid w:val="006A3858"/>
    <w:rsid w:val="006A3C25"/>
    <w:rsid w:val="006A750A"/>
    <w:rsid w:val="006B1B17"/>
    <w:rsid w:val="006B3760"/>
    <w:rsid w:val="006B44EA"/>
    <w:rsid w:val="006B4891"/>
    <w:rsid w:val="006B4E0D"/>
    <w:rsid w:val="006B5537"/>
    <w:rsid w:val="006B6249"/>
    <w:rsid w:val="006B6B29"/>
    <w:rsid w:val="006C1230"/>
    <w:rsid w:val="006C38B9"/>
    <w:rsid w:val="006C3B4C"/>
    <w:rsid w:val="006C3F58"/>
    <w:rsid w:val="006C7516"/>
    <w:rsid w:val="006D09DF"/>
    <w:rsid w:val="006D1C9F"/>
    <w:rsid w:val="006D41DC"/>
    <w:rsid w:val="006D6F77"/>
    <w:rsid w:val="006D7177"/>
    <w:rsid w:val="006D7F09"/>
    <w:rsid w:val="006E2885"/>
    <w:rsid w:val="006E2892"/>
    <w:rsid w:val="006E2CE5"/>
    <w:rsid w:val="006E383D"/>
    <w:rsid w:val="006E5F0D"/>
    <w:rsid w:val="006E5FD0"/>
    <w:rsid w:val="006F0A75"/>
    <w:rsid w:val="006F1A91"/>
    <w:rsid w:val="006F2D5D"/>
    <w:rsid w:val="006F504A"/>
    <w:rsid w:val="006F53A3"/>
    <w:rsid w:val="006F772A"/>
    <w:rsid w:val="007014FA"/>
    <w:rsid w:val="007026D2"/>
    <w:rsid w:val="00706083"/>
    <w:rsid w:val="00706491"/>
    <w:rsid w:val="007107CC"/>
    <w:rsid w:val="00712C75"/>
    <w:rsid w:val="00713380"/>
    <w:rsid w:val="007155D6"/>
    <w:rsid w:val="00715B75"/>
    <w:rsid w:val="00716B7B"/>
    <w:rsid w:val="00717BAF"/>
    <w:rsid w:val="007214FA"/>
    <w:rsid w:val="0072174C"/>
    <w:rsid w:val="00722B34"/>
    <w:rsid w:val="00723C67"/>
    <w:rsid w:val="00724AA1"/>
    <w:rsid w:val="007262FF"/>
    <w:rsid w:val="00731A69"/>
    <w:rsid w:val="00733846"/>
    <w:rsid w:val="0073667C"/>
    <w:rsid w:val="0073670B"/>
    <w:rsid w:val="007445AC"/>
    <w:rsid w:val="00747E2B"/>
    <w:rsid w:val="007545C3"/>
    <w:rsid w:val="007551E6"/>
    <w:rsid w:val="00756656"/>
    <w:rsid w:val="007622E3"/>
    <w:rsid w:val="00762377"/>
    <w:rsid w:val="00764D61"/>
    <w:rsid w:val="007650A1"/>
    <w:rsid w:val="00765FA5"/>
    <w:rsid w:val="007662C9"/>
    <w:rsid w:val="00770640"/>
    <w:rsid w:val="00773717"/>
    <w:rsid w:val="00773C56"/>
    <w:rsid w:val="007749DE"/>
    <w:rsid w:val="00776779"/>
    <w:rsid w:val="00782184"/>
    <w:rsid w:val="00782B70"/>
    <w:rsid w:val="007850C7"/>
    <w:rsid w:val="0079103E"/>
    <w:rsid w:val="00792F44"/>
    <w:rsid w:val="00793ACA"/>
    <w:rsid w:val="00793FBE"/>
    <w:rsid w:val="00794A6E"/>
    <w:rsid w:val="00795FF7"/>
    <w:rsid w:val="00796C20"/>
    <w:rsid w:val="00797D2E"/>
    <w:rsid w:val="007A026C"/>
    <w:rsid w:val="007A3420"/>
    <w:rsid w:val="007A38F4"/>
    <w:rsid w:val="007A3A96"/>
    <w:rsid w:val="007A3CD1"/>
    <w:rsid w:val="007A74A8"/>
    <w:rsid w:val="007B00C4"/>
    <w:rsid w:val="007B03AB"/>
    <w:rsid w:val="007B3454"/>
    <w:rsid w:val="007B6549"/>
    <w:rsid w:val="007B6727"/>
    <w:rsid w:val="007B70AB"/>
    <w:rsid w:val="007C0F9C"/>
    <w:rsid w:val="007C1A94"/>
    <w:rsid w:val="007C327C"/>
    <w:rsid w:val="007C3DBB"/>
    <w:rsid w:val="007D0B0F"/>
    <w:rsid w:val="007D1046"/>
    <w:rsid w:val="007D203B"/>
    <w:rsid w:val="007D21B9"/>
    <w:rsid w:val="007D2619"/>
    <w:rsid w:val="007D2CD8"/>
    <w:rsid w:val="007D31A9"/>
    <w:rsid w:val="007D38CB"/>
    <w:rsid w:val="007D58AB"/>
    <w:rsid w:val="007D6C70"/>
    <w:rsid w:val="007E1686"/>
    <w:rsid w:val="007E3229"/>
    <w:rsid w:val="007E4186"/>
    <w:rsid w:val="007E4C38"/>
    <w:rsid w:val="007E5588"/>
    <w:rsid w:val="007F001E"/>
    <w:rsid w:val="007F08CB"/>
    <w:rsid w:val="007F0A3F"/>
    <w:rsid w:val="007F28EF"/>
    <w:rsid w:val="007F33B6"/>
    <w:rsid w:val="007F742E"/>
    <w:rsid w:val="007F7924"/>
    <w:rsid w:val="008004FE"/>
    <w:rsid w:val="00800672"/>
    <w:rsid w:val="00800A33"/>
    <w:rsid w:val="008058F4"/>
    <w:rsid w:val="00810F90"/>
    <w:rsid w:val="00812891"/>
    <w:rsid w:val="00812BD0"/>
    <w:rsid w:val="00814B1C"/>
    <w:rsid w:val="00815930"/>
    <w:rsid w:val="00825CCF"/>
    <w:rsid w:val="008266C5"/>
    <w:rsid w:val="00827612"/>
    <w:rsid w:val="00827DBF"/>
    <w:rsid w:val="00830F13"/>
    <w:rsid w:val="00836DC8"/>
    <w:rsid w:val="008408C1"/>
    <w:rsid w:val="008412C0"/>
    <w:rsid w:val="008412ED"/>
    <w:rsid w:val="00842CEE"/>
    <w:rsid w:val="00843533"/>
    <w:rsid w:val="00843C7F"/>
    <w:rsid w:val="0084440E"/>
    <w:rsid w:val="00844A25"/>
    <w:rsid w:val="008454C9"/>
    <w:rsid w:val="008466C0"/>
    <w:rsid w:val="00847190"/>
    <w:rsid w:val="008473FB"/>
    <w:rsid w:val="00847A7B"/>
    <w:rsid w:val="008509A2"/>
    <w:rsid w:val="00850F4C"/>
    <w:rsid w:val="008535B3"/>
    <w:rsid w:val="0085527C"/>
    <w:rsid w:val="008563BD"/>
    <w:rsid w:val="00861222"/>
    <w:rsid w:val="00863668"/>
    <w:rsid w:val="0086448B"/>
    <w:rsid w:val="0086506D"/>
    <w:rsid w:val="008665EB"/>
    <w:rsid w:val="0086782E"/>
    <w:rsid w:val="00872752"/>
    <w:rsid w:val="00872AA7"/>
    <w:rsid w:val="00874E6A"/>
    <w:rsid w:val="0087729A"/>
    <w:rsid w:val="008777F6"/>
    <w:rsid w:val="008816AE"/>
    <w:rsid w:val="008823A6"/>
    <w:rsid w:val="00882BAE"/>
    <w:rsid w:val="00883FDD"/>
    <w:rsid w:val="00884515"/>
    <w:rsid w:val="00885216"/>
    <w:rsid w:val="0088560A"/>
    <w:rsid w:val="00885D4B"/>
    <w:rsid w:val="00887080"/>
    <w:rsid w:val="008874D5"/>
    <w:rsid w:val="008920D0"/>
    <w:rsid w:val="00894BF0"/>
    <w:rsid w:val="0089618F"/>
    <w:rsid w:val="008974C5"/>
    <w:rsid w:val="00897AB7"/>
    <w:rsid w:val="008A0744"/>
    <w:rsid w:val="008A07F6"/>
    <w:rsid w:val="008A0E6B"/>
    <w:rsid w:val="008A1F60"/>
    <w:rsid w:val="008A2831"/>
    <w:rsid w:val="008A6067"/>
    <w:rsid w:val="008A7937"/>
    <w:rsid w:val="008B15E9"/>
    <w:rsid w:val="008B25AE"/>
    <w:rsid w:val="008B2F73"/>
    <w:rsid w:val="008B3BE5"/>
    <w:rsid w:val="008B60FC"/>
    <w:rsid w:val="008B6350"/>
    <w:rsid w:val="008C03A1"/>
    <w:rsid w:val="008C077F"/>
    <w:rsid w:val="008C28A4"/>
    <w:rsid w:val="008C3530"/>
    <w:rsid w:val="008C475A"/>
    <w:rsid w:val="008C4E21"/>
    <w:rsid w:val="008C5090"/>
    <w:rsid w:val="008D16A6"/>
    <w:rsid w:val="008D23E7"/>
    <w:rsid w:val="008D3D10"/>
    <w:rsid w:val="008D78EE"/>
    <w:rsid w:val="008E19C6"/>
    <w:rsid w:val="008E2E41"/>
    <w:rsid w:val="008E4AD5"/>
    <w:rsid w:val="008E4F09"/>
    <w:rsid w:val="008E5AAF"/>
    <w:rsid w:val="008E5ED2"/>
    <w:rsid w:val="008E62E5"/>
    <w:rsid w:val="008F0775"/>
    <w:rsid w:val="008F07E9"/>
    <w:rsid w:val="008F0FBF"/>
    <w:rsid w:val="008F1034"/>
    <w:rsid w:val="008F219F"/>
    <w:rsid w:val="008F31D8"/>
    <w:rsid w:val="008F3CAE"/>
    <w:rsid w:val="008F5D7C"/>
    <w:rsid w:val="00900C13"/>
    <w:rsid w:val="00901B50"/>
    <w:rsid w:val="0090278B"/>
    <w:rsid w:val="00903D2B"/>
    <w:rsid w:val="009051C9"/>
    <w:rsid w:val="0090543C"/>
    <w:rsid w:val="00905669"/>
    <w:rsid w:val="00905897"/>
    <w:rsid w:val="00905A4D"/>
    <w:rsid w:val="009061E8"/>
    <w:rsid w:val="00907E31"/>
    <w:rsid w:val="00907FB6"/>
    <w:rsid w:val="00910DCF"/>
    <w:rsid w:val="00914087"/>
    <w:rsid w:val="00914970"/>
    <w:rsid w:val="00915A14"/>
    <w:rsid w:val="00920CCB"/>
    <w:rsid w:val="00922F39"/>
    <w:rsid w:val="00924CF7"/>
    <w:rsid w:val="00926474"/>
    <w:rsid w:val="00926E76"/>
    <w:rsid w:val="009307C5"/>
    <w:rsid w:val="00930DAB"/>
    <w:rsid w:val="00933122"/>
    <w:rsid w:val="009335FC"/>
    <w:rsid w:val="00933D81"/>
    <w:rsid w:val="00935972"/>
    <w:rsid w:val="009361AD"/>
    <w:rsid w:val="00936566"/>
    <w:rsid w:val="00936D62"/>
    <w:rsid w:val="00941AD9"/>
    <w:rsid w:val="00943B11"/>
    <w:rsid w:val="009446E4"/>
    <w:rsid w:val="00944DD1"/>
    <w:rsid w:val="009451FB"/>
    <w:rsid w:val="00945FB9"/>
    <w:rsid w:val="00950FF5"/>
    <w:rsid w:val="009517AA"/>
    <w:rsid w:val="00952EBF"/>
    <w:rsid w:val="009534AD"/>
    <w:rsid w:val="0095603B"/>
    <w:rsid w:val="00961905"/>
    <w:rsid w:val="0096399B"/>
    <w:rsid w:val="00966E23"/>
    <w:rsid w:val="009673B3"/>
    <w:rsid w:val="009722A0"/>
    <w:rsid w:val="009726AC"/>
    <w:rsid w:val="00975F2C"/>
    <w:rsid w:val="009809E9"/>
    <w:rsid w:val="0098101C"/>
    <w:rsid w:val="00982774"/>
    <w:rsid w:val="00985B06"/>
    <w:rsid w:val="00987800"/>
    <w:rsid w:val="009924E0"/>
    <w:rsid w:val="009942B7"/>
    <w:rsid w:val="00994828"/>
    <w:rsid w:val="00996BC8"/>
    <w:rsid w:val="00997D1F"/>
    <w:rsid w:val="009A0758"/>
    <w:rsid w:val="009A0769"/>
    <w:rsid w:val="009A1D8C"/>
    <w:rsid w:val="009A4666"/>
    <w:rsid w:val="009A6099"/>
    <w:rsid w:val="009A6B54"/>
    <w:rsid w:val="009B0DEC"/>
    <w:rsid w:val="009B255F"/>
    <w:rsid w:val="009B29C6"/>
    <w:rsid w:val="009B4E30"/>
    <w:rsid w:val="009B4E3A"/>
    <w:rsid w:val="009B5DC1"/>
    <w:rsid w:val="009B75B8"/>
    <w:rsid w:val="009C088B"/>
    <w:rsid w:val="009C4468"/>
    <w:rsid w:val="009C75E5"/>
    <w:rsid w:val="009D239A"/>
    <w:rsid w:val="009D24BA"/>
    <w:rsid w:val="009E0CE9"/>
    <w:rsid w:val="009E4826"/>
    <w:rsid w:val="009E7F58"/>
    <w:rsid w:val="009F01C5"/>
    <w:rsid w:val="009F31C7"/>
    <w:rsid w:val="009F3E1E"/>
    <w:rsid w:val="009F3E9D"/>
    <w:rsid w:val="009F4044"/>
    <w:rsid w:val="009F4716"/>
    <w:rsid w:val="009F4D51"/>
    <w:rsid w:val="009F7F8B"/>
    <w:rsid w:val="00A0167A"/>
    <w:rsid w:val="00A02F8B"/>
    <w:rsid w:val="00A11522"/>
    <w:rsid w:val="00A11924"/>
    <w:rsid w:val="00A1314E"/>
    <w:rsid w:val="00A1325E"/>
    <w:rsid w:val="00A1327D"/>
    <w:rsid w:val="00A15B6C"/>
    <w:rsid w:val="00A1631D"/>
    <w:rsid w:val="00A16A0B"/>
    <w:rsid w:val="00A17AAF"/>
    <w:rsid w:val="00A22D3E"/>
    <w:rsid w:val="00A27082"/>
    <w:rsid w:val="00A30A10"/>
    <w:rsid w:val="00A31138"/>
    <w:rsid w:val="00A319DD"/>
    <w:rsid w:val="00A33293"/>
    <w:rsid w:val="00A34155"/>
    <w:rsid w:val="00A356D8"/>
    <w:rsid w:val="00A3647E"/>
    <w:rsid w:val="00A37D5A"/>
    <w:rsid w:val="00A432FD"/>
    <w:rsid w:val="00A44513"/>
    <w:rsid w:val="00A46FDE"/>
    <w:rsid w:val="00A506DC"/>
    <w:rsid w:val="00A53107"/>
    <w:rsid w:val="00A532C8"/>
    <w:rsid w:val="00A56CBC"/>
    <w:rsid w:val="00A66D94"/>
    <w:rsid w:val="00A71234"/>
    <w:rsid w:val="00A72312"/>
    <w:rsid w:val="00A72A62"/>
    <w:rsid w:val="00A75EA0"/>
    <w:rsid w:val="00A77A7D"/>
    <w:rsid w:val="00A81B60"/>
    <w:rsid w:val="00A82A7F"/>
    <w:rsid w:val="00A82C86"/>
    <w:rsid w:val="00A8676F"/>
    <w:rsid w:val="00A868DD"/>
    <w:rsid w:val="00A90811"/>
    <w:rsid w:val="00A9089E"/>
    <w:rsid w:val="00A917B1"/>
    <w:rsid w:val="00A948DB"/>
    <w:rsid w:val="00A959F2"/>
    <w:rsid w:val="00A97377"/>
    <w:rsid w:val="00A97FB4"/>
    <w:rsid w:val="00AA26AF"/>
    <w:rsid w:val="00AB17A0"/>
    <w:rsid w:val="00AB1A7B"/>
    <w:rsid w:val="00AB416A"/>
    <w:rsid w:val="00AB6CBE"/>
    <w:rsid w:val="00AB6FEF"/>
    <w:rsid w:val="00AB7672"/>
    <w:rsid w:val="00AB7BF5"/>
    <w:rsid w:val="00AB7F2E"/>
    <w:rsid w:val="00AC05FF"/>
    <w:rsid w:val="00AC35D4"/>
    <w:rsid w:val="00AC39A2"/>
    <w:rsid w:val="00AC4498"/>
    <w:rsid w:val="00AC46DF"/>
    <w:rsid w:val="00AC50CA"/>
    <w:rsid w:val="00AC5BEB"/>
    <w:rsid w:val="00AC753E"/>
    <w:rsid w:val="00AD0E2D"/>
    <w:rsid w:val="00AD0FBB"/>
    <w:rsid w:val="00AD37E6"/>
    <w:rsid w:val="00AD4D58"/>
    <w:rsid w:val="00AE05B8"/>
    <w:rsid w:val="00AE3D0A"/>
    <w:rsid w:val="00AE41D5"/>
    <w:rsid w:val="00AE60EA"/>
    <w:rsid w:val="00AE69E1"/>
    <w:rsid w:val="00AE7607"/>
    <w:rsid w:val="00AF062F"/>
    <w:rsid w:val="00AF0E69"/>
    <w:rsid w:val="00AF44E6"/>
    <w:rsid w:val="00AF6C57"/>
    <w:rsid w:val="00AF7587"/>
    <w:rsid w:val="00AF7B05"/>
    <w:rsid w:val="00B0239F"/>
    <w:rsid w:val="00B05FCC"/>
    <w:rsid w:val="00B0738D"/>
    <w:rsid w:val="00B07722"/>
    <w:rsid w:val="00B07CC1"/>
    <w:rsid w:val="00B1029A"/>
    <w:rsid w:val="00B1090C"/>
    <w:rsid w:val="00B10B3F"/>
    <w:rsid w:val="00B15914"/>
    <w:rsid w:val="00B1730B"/>
    <w:rsid w:val="00B2445F"/>
    <w:rsid w:val="00B27053"/>
    <w:rsid w:val="00B3137A"/>
    <w:rsid w:val="00B32009"/>
    <w:rsid w:val="00B32828"/>
    <w:rsid w:val="00B337D2"/>
    <w:rsid w:val="00B3461C"/>
    <w:rsid w:val="00B3626F"/>
    <w:rsid w:val="00B36DDB"/>
    <w:rsid w:val="00B37064"/>
    <w:rsid w:val="00B37E80"/>
    <w:rsid w:val="00B41635"/>
    <w:rsid w:val="00B41C9F"/>
    <w:rsid w:val="00B41EC6"/>
    <w:rsid w:val="00B42838"/>
    <w:rsid w:val="00B43A9B"/>
    <w:rsid w:val="00B43B17"/>
    <w:rsid w:val="00B44B23"/>
    <w:rsid w:val="00B461D7"/>
    <w:rsid w:val="00B5327F"/>
    <w:rsid w:val="00B535F3"/>
    <w:rsid w:val="00B53960"/>
    <w:rsid w:val="00B60849"/>
    <w:rsid w:val="00B6431F"/>
    <w:rsid w:val="00B66BA6"/>
    <w:rsid w:val="00B67128"/>
    <w:rsid w:val="00B71D67"/>
    <w:rsid w:val="00B73937"/>
    <w:rsid w:val="00B75CC0"/>
    <w:rsid w:val="00B76E06"/>
    <w:rsid w:val="00B77076"/>
    <w:rsid w:val="00B77C67"/>
    <w:rsid w:val="00B8023F"/>
    <w:rsid w:val="00B81A11"/>
    <w:rsid w:val="00B834A4"/>
    <w:rsid w:val="00B8591E"/>
    <w:rsid w:val="00B8635B"/>
    <w:rsid w:val="00B86EA7"/>
    <w:rsid w:val="00B87B40"/>
    <w:rsid w:val="00B908E5"/>
    <w:rsid w:val="00B97848"/>
    <w:rsid w:val="00BA0D42"/>
    <w:rsid w:val="00BA2631"/>
    <w:rsid w:val="00BA46FF"/>
    <w:rsid w:val="00BA4959"/>
    <w:rsid w:val="00BB472C"/>
    <w:rsid w:val="00BB4744"/>
    <w:rsid w:val="00BB4827"/>
    <w:rsid w:val="00BB6177"/>
    <w:rsid w:val="00BC041F"/>
    <w:rsid w:val="00BC3568"/>
    <w:rsid w:val="00BC4227"/>
    <w:rsid w:val="00BC5AFE"/>
    <w:rsid w:val="00BC65DC"/>
    <w:rsid w:val="00BC6CA1"/>
    <w:rsid w:val="00BC76A5"/>
    <w:rsid w:val="00BD12A0"/>
    <w:rsid w:val="00BD3D0A"/>
    <w:rsid w:val="00BD72F4"/>
    <w:rsid w:val="00BD7415"/>
    <w:rsid w:val="00BD785C"/>
    <w:rsid w:val="00BE225F"/>
    <w:rsid w:val="00BE2FDD"/>
    <w:rsid w:val="00BE3331"/>
    <w:rsid w:val="00BE5028"/>
    <w:rsid w:val="00BE667B"/>
    <w:rsid w:val="00BE71AC"/>
    <w:rsid w:val="00BE752D"/>
    <w:rsid w:val="00BE7ECE"/>
    <w:rsid w:val="00BF02E1"/>
    <w:rsid w:val="00BF0E3C"/>
    <w:rsid w:val="00BF4F4E"/>
    <w:rsid w:val="00BF4FFA"/>
    <w:rsid w:val="00BF5979"/>
    <w:rsid w:val="00BF6F18"/>
    <w:rsid w:val="00BF7684"/>
    <w:rsid w:val="00BF7880"/>
    <w:rsid w:val="00C025E2"/>
    <w:rsid w:val="00C03FC7"/>
    <w:rsid w:val="00C056E1"/>
    <w:rsid w:val="00C069E8"/>
    <w:rsid w:val="00C06EF2"/>
    <w:rsid w:val="00C0733A"/>
    <w:rsid w:val="00C105AB"/>
    <w:rsid w:val="00C108D6"/>
    <w:rsid w:val="00C1108E"/>
    <w:rsid w:val="00C11827"/>
    <w:rsid w:val="00C13425"/>
    <w:rsid w:val="00C1358F"/>
    <w:rsid w:val="00C15D57"/>
    <w:rsid w:val="00C222E4"/>
    <w:rsid w:val="00C2358F"/>
    <w:rsid w:val="00C24774"/>
    <w:rsid w:val="00C26151"/>
    <w:rsid w:val="00C263F0"/>
    <w:rsid w:val="00C30B04"/>
    <w:rsid w:val="00C33E7D"/>
    <w:rsid w:val="00C3448E"/>
    <w:rsid w:val="00C4046A"/>
    <w:rsid w:val="00C4328D"/>
    <w:rsid w:val="00C449D5"/>
    <w:rsid w:val="00C46FBE"/>
    <w:rsid w:val="00C47340"/>
    <w:rsid w:val="00C474D6"/>
    <w:rsid w:val="00C51186"/>
    <w:rsid w:val="00C556D8"/>
    <w:rsid w:val="00C5571E"/>
    <w:rsid w:val="00C5732C"/>
    <w:rsid w:val="00C602C2"/>
    <w:rsid w:val="00C60AFE"/>
    <w:rsid w:val="00C62B5C"/>
    <w:rsid w:val="00C62C0D"/>
    <w:rsid w:val="00C63076"/>
    <w:rsid w:val="00C6318C"/>
    <w:rsid w:val="00C64B38"/>
    <w:rsid w:val="00C65C6F"/>
    <w:rsid w:val="00C67549"/>
    <w:rsid w:val="00C67AB9"/>
    <w:rsid w:val="00C70C60"/>
    <w:rsid w:val="00C72460"/>
    <w:rsid w:val="00C7361E"/>
    <w:rsid w:val="00C74798"/>
    <w:rsid w:val="00C74971"/>
    <w:rsid w:val="00C75265"/>
    <w:rsid w:val="00C77135"/>
    <w:rsid w:val="00C80507"/>
    <w:rsid w:val="00C81D97"/>
    <w:rsid w:val="00C81F86"/>
    <w:rsid w:val="00C82153"/>
    <w:rsid w:val="00C83BC8"/>
    <w:rsid w:val="00C856B2"/>
    <w:rsid w:val="00C862C4"/>
    <w:rsid w:val="00C9035E"/>
    <w:rsid w:val="00C90857"/>
    <w:rsid w:val="00C90CEC"/>
    <w:rsid w:val="00C919D0"/>
    <w:rsid w:val="00C943F2"/>
    <w:rsid w:val="00C973C7"/>
    <w:rsid w:val="00CA25F5"/>
    <w:rsid w:val="00CA2939"/>
    <w:rsid w:val="00CA303E"/>
    <w:rsid w:val="00CA3285"/>
    <w:rsid w:val="00CA36CB"/>
    <w:rsid w:val="00CA418A"/>
    <w:rsid w:val="00CA7217"/>
    <w:rsid w:val="00CA7462"/>
    <w:rsid w:val="00CA7FCA"/>
    <w:rsid w:val="00CB0073"/>
    <w:rsid w:val="00CB032F"/>
    <w:rsid w:val="00CB2D88"/>
    <w:rsid w:val="00CB2FE6"/>
    <w:rsid w:val="00CB332B"/>
    <w:rsid w:val="00CB6088"/>
    <w:rsid w:val="00CB7A5C"/>
    <w:rsid w:val="00CC08DA"/>
    <w:rsid w:val="00CC0F9D"/>
    <w:rsid w:val="00CC2976"/>
    <w:rsid w:val="00CC54E3"/>
    <w:rsid w:val="00CC573A"/>
    <w:rsid w:val="00CD1463"/>
    <w:rsid w:val="00CD1559"/>
    <w:rsid w:val="00CD1A22"/>
    <w:rsid w:val="00CD223D"/>
    <w:rsid w:val="00CD5A37"/>
    <w:rsid w:val="00CD5ADF"/>
    <w:rsid w:val="00CE3DEB"/>
    <w:rsid w:val="00CE5BB1"/>
    <w:rsid w:val="00CE7ADD"/>
    <w:rsid w:val="00CF0C72"/>
    <w:rsid w:val="00CF1BFB"/>
    <w:rsid w:val="00CF2E9B"/>
    <w:rsid w:val="00CF306D"/>
    <w:rsid w:val="00CF5472"/>
    <w:rsid w:val="00CF5578"/>
    <w:rsid w:val="00CF61AB"/>
    <w:rsid w:val="00CF686E"/>
    <w:rsid w:val="00CF754E"/>
    <w:rsid w:val="00CF7BD8"/>
    <w:rsid w:val="00D0031A"/>
    <w:rsid w:val="00D0173C"/>
    <w:rsid w:val="00D03262"/>
    <w:rsid w:val="00D03387"/>
    <w:rsid w:val="00D03E63"/>
    <w:rsid w:val="00D041BB"/>
    <w:rsid w:val="00D04E75"/>
    <w:rsid w:val="00D05DD1"/>
    <w:rsid w:val="00D06235"/>
    <w:rsid w:val="00D11CA0"/>
    <w:rsid w:val="00D12B83"/>
    <w:rsid w:val="00D13EBE"/>
    <w:rsid w:val="00D15483"/>
    <w:rsid w:val="00D16473"/>
    <w:rsid w:val="00D17879"/>
    <w:rsid w:val="00D22001"/>
    <w:rsid w:val="00D26E80"/>
    <w:rsid w:val="00D274C9"/>
    <w:rsid w:val="00D310C3"/>
    <w:rsid w:val="00D329D5"/>
    <w:rsid w:val="00D3331F"/>
    <w:rsid w:val="00D36598"/>
    <w:rsid w:val="00D365C3"/>
    <w:rsid w:val="00D370C0"/>
    <w:rsid w:val="00D40B84"/>
    <w:rsid w:val="00D4366A"/>
    <w:rsid w:val="00D43839"/>
    <w:rsid w:val="00D43ED0"/>
    <w:rsid w:val="00D43F10"/>
    <w:rsid w:val="00D44C79"/>
    <w:rsid w:val="00D44EF8"/>
    <w:rsid w:val="00D46BD3"/>
    <w:rsid w:val="00D46C80"/>
    <w:rsid w:val="00D50AE6"/>
    <w:rsid w:val="00D51029"/>
    <w:rsid w:val="00D52A97"/>
    <w:rsid w:val="00D5769F"/>
    <w:rsid w:val="00D630C3"/>
    <w:rsid w:val="00D64777"/>
    <w:rsid w:val="00D65C6F"/>
    <w:rsid w:val="00D666DD"/>
    <w:rsid w:val="00D66C78"/>
    <w:rsid w:val="00D724ED"/>
    <w:rsid w:val="00D73139"/>
    <w:rsid w:val="00D75D24"/>
    <w:rsid w:val="00D7764C"/>
    <w:rsid w:val="00D8060E"/>
    <w:rsid w:val="00D822F8"/>
    <w:rsid w:val="00D83975"/>
    <w:rsid w:val="00D83BF4"/>
    <w:rsid w:val="00D84196"/>
    <w:rsid w:val="00D85856"/>
    <w:rsid w:val="00D86B83"/>
    <w:rsid w:val="00D86F8E"/>
    <w:rsid w:val="00D877B2"/>
    <w:rsid w:val="00D9436E"/>
    <w:rsid w:val="00D97936"/>
    <w:rsid w:val="00DA0805"/>
    <w:rsid w:val="00DA1CFB"/>
    <w:rsid w:val="00DA2971"/>
    <w:rsid w:val="00DA3419"/>
    <w:rsid w:val="00DA6FE4"/>
    <w:rsid w:val="00DA742A"/>
    <w:rsid w:val="00DA7DED"/>
    <w:rsid w:val="00DB0FB0"/>
    <w:rsid w:val="00DB1B75"/>
    <w:rsid w:val="00DB2AA8"/>
    <w:rsid w:val="00DB4340"/>
    <w:rsid w:val="00DB46DA"/>
    <w:rsid w:val="00DC25E0"/>
    <w:rsid w:val="00DC2B00"/>
    <w:rsid w:val="00DC2C65"/>
    <w:rsid w:val="00DC4077"/>
    <w:rsid w:val="00DC5595"/>
    <w:rsid w:val="00DC66A4"/>
    <w:rsid w:val="00DC73F7"/>
    <w:rsid w:val="00DC74B8"/>
    <w:rsid w:val="00DD0B7C"/>
    <w:rsid w:val="00DD5284"/>
    <w:rsid w:val="00DD5C9E"/>
    <w:rsid w:val="00DD6E16"/>
    <w:rsid w:val="00DE0497"/>
    <w:rsid w:val="00DE6EEC"/>
    <w:rsid w:val="00DE7506"/>
    <w:rsid w:val="00DF22EB"/>
    <w:rsid w:val="00DF3DEE"/>
    <w:rsid w:val="00DF63E3"/>
    <w:rsid w:val="00DF692D"/>
    <w:rsid w:val="00E018EA"/>
    <w:rsid w:val="00E042FE"/>
    <w:rsid w:val="00E05A05"/>
    <w:rsid w:val="00E10DF7"/>
    <w:rsid w:val="00E11E3B"/>
    <w:rsid w:val="00E12149"/>
    <w:rsid w:val="00E12D91"/>
    <w:rsid w:val="00E139FD"/>
    <w:rsid w:val="00E14A08"/>
    <w:rsid w:val="00E20818"/>
    <w:rsid w:val="00E20BA5"/>
    <w:rsid w:val="00E20D80"/>
    <w:rsid w:val="00E22EB7"/>
    <w:rsid w:val="00E23603"/>
    <w:rsid w:val="00E30F3C"/>
    <w:rsid w:val="00E3156B"/>
    <w:rsid w:val="00E32788"/>
    <w:rsid w:val="00E32AAA"/>
    <w:rsid w:val="00E32C44"/>
    <w:rsid w:val="00E33B4E"/>
    <w:rsid w:val="00E36DDB"/>
    <w:rsid w:val="00E37833"/>
    <w:rsid w:val="00E4080C"/>
    <w:rsid w:val="00E4598C"/>
    <w:rsid w:val="00E51AF4"/>
    <w:rsid w:val="00E528B8"/>
    <w:rsid w:val="00E53004"/>
    <w:rsid w:val="00E531FD"/>
    <w:rsid w:val="00E53CB0"/>
    <w:rsid w:val="00E54646"/>
    <w:rsid w:val="00E5792B"/>
    <w:rsid w:val="00E57B29"/>
    <w:rsid w:val="00E57BB0"/>
    <w:rsid w:val="00E61C68"/>
    <w:rsid w:val="00E61E35"/>
    <w:rsid w:val="00E622FE"/>
    <w:rsid w:val="00E623F3"/>
    <w:rsid w:val="00E639A5"/>
    <w:rsid w:val="00E639C8"/>
    <w:rsid w:val="00E64F83"/>
    <w:rsid w:val="00E6731F"/>
    <w:rsid w:val="00E706E6"/>
    <w:rsid w:val="00E71196"/>
    <w:rsid w:val="00E7247E"/>
    <w:rsid w:val="00E72A14"/>
    <w:rsid w:val="00E72CAE"/>
    <w:rsid w:val="00E7574A"/>
    <w:rsid w:val="00E77548"/>
    <w:rsid w:val="00E80BE0"/>
    <w:rsid w:val="00E82DBB"/>
    <w:rsid w:val="00E8403B"/>
    <w:rsid w:val="00E84A9E"/>
    <w:rsid w:val="00E85F39"/>
    <w:rsid w:val="00E868ED"/>
    <w:rsid w:val="00E86BF9"/>
    <w:rsid w:val="00E87CCD"/>
    <w:rsid w:val="00E90E0A"/>
    <w:rsid w:val="00E94929"/>
    <w:rsid w:val="00E97DA6"/>
    <w:rsid w:val="00EA13D3"/>
    <w:rsid w:val="00EA2CB1"/>
    <w:rsid w:val="00EA4156"/>
    <w:rsid w:val="00EA422D"/>
    <w:rsid w:val="00EA48ED"/>
    <w:rsid w:val="00EA7960"/>
    <w:rsid w:val="00EB296D"/>
    <w:rsid w:val="00EB4607"/>
    <w:rsid w:val="00EB6A2A"/>
    <w:rsid w:val="00EB717B"/>
    <w:rsid w:val="00EC13E3"/>
    <w:rsid w:val="00EC180F"/>
    <w:rsid w:val="00EC1899"/>
    <w:rsid w:val="00EC1BB8"/>
    <w:rsid w:val="00EC289A"/>
    <w:rsid w:val="00EC3EC9"/>
    <w:rsid w:val="00EC5D2E"/>
    <w:rsid w:val="00EC7662"/>
    <w:rsid w:val="00EC78B9"/>
    <w:rsid w:val="00ED0150"/>
    <w:rsid w:val="00ED0318"/>
    <w:rsid w:val="00ED116C"/>
    <w:rsid w:val="00ED3ADE"/>
    <w:rsid w:val="00ED54D0"/>
    <w:rsid w:val="00ED57BD"/>
    <w:rsid w:val="00ED6763"/>
    <w:rsid w:val="00EE14A9"/>
    <w:rsid w:val="00EE3283"/>
    <w:rsid w:val="00EE438B"/>
    <w:rsid w:val="00EE441D"/>
    <w:rsid w:val="00EF15A2"/>
    <w:rsid w:val="00EF16E4"/>
    <w:rsid w:val="00EF29CE"/>
    <w:rsid w:val="00EF3681"/>
    <w:rsid w:val="00EF49BB"/>
    <w:rsid w:val="00EF4D3F"/>
    <w:rsid w:val="00EF6960"/>
    <w:rsid w:val="00EF69E0"/>
    <w:rsid w:val="00EF71CB"/>
    <w:rsid w:val="00F019A9"/>
    <w:rsid w:val="00F10CFC"/>
    <w:rsid w:val="00F11AB4"/>
    <w:rsid w:val="00F12FC5"/>
    <w:rsid w:val="00F150B6"/>
    <w:rsid w:val="00F153C4"/>
    <w:rsid w:val="00F20CAD"/>
    <w:rsid w:val="00F212D1"/>
    <w:rsid w:val="00F21574"/>
    <w:rsid w:val="00F23D0E"/>
    <w:rsid w:val="00F26CB9"/>
    <w:rsid w:val="00F30374"/>
    <w:rsid w:val="00F30712"/>
    <w:rsid w:val="00F32A93"/>
    <w:rsid w:val="00F34FCC"/>
    <w:rsid w:val="00F34FCE"/>
    <w:rsid w:val="00F35690"/>
    <w:rsid w:val="00F37E36"/>
    <w:rsid w:val="00F415A0"/>
    <w:rsid w:val="00F43769"/>
    <w:rsid w:val="00F43D33"/>
    <w:rsid w:val="00F440EC"/>
    <w:rsid w:val="00F46046"/>
    <w:rsid w:val="00F51F70"/>
    <w:rsid w:val="00F536B9"/>
    <w:rsid w:val="00F55CDD"/>
    <w:rsid w:val="00F56AF6"/>
    <w:rsid w:val="00F6364A"/>
    <w:rsid w:val="00F64EB1"/>
    <w:rsid w:val="00F663DA"/>
    <w:rsid w:val="00F677B2"/>
    <w:rsid w:val="00F700E3"/>
    <w:rsid w:val="00F70D12"/>
    <w:rsid w:val="00F75955"/>
    <w:rsid w:val="00F80221"/>
    <w:rsid w:val="00F8070D"/>
    <w:rsid w:val="00F80A96"/>
    <w:rsid w:val="00F81C9D"/>
    <w:rsid w:val="00F84565"/>
    <w:rsid w:val="00F84EEC"/>
    <w:rsid w:val="00F87870"/>
    <w:rsid w:val="00F900CB"/>
    <w:rsid w:val="00F92FF9"/>
    <w:rsid w:val="00F93119"/>
    <w:rsid w:val="00F940D6"/>
    <w:rsid w:val="00FA0D31"/>
    <w:rsid w:val="00FA1107"/>
    <w:rsid w:val="00FA17A8"/>
    <w:rsid w:val="00FA1959"/>
    <w:rsid w:val="00FA25EF"/>
    <w:rsid w:val="00FA31DB"/>
    <w:rsid w:val="00FA31F0"/>
    <w:rsid w:val="00FA5E0B"/>
    <w:rsid w:val="00FA6BB8"/>
    <w:rsid w:val="00FB0CBE"/>
    <w:rsid w:val="00FB132A"/>
    <w:rsid w:val="00FB137C"/>
    <w:rsid w:val="00FB24A9"/>
    <w:rsid w:val="00FB345A"/>
    <w:rsid w:val="00FB53FC"/>
    <w:rsid w:val="00FB7E51"/>
    <w:rsid w:val="00FC1D53"/>
    <w:rsid w:val="00FC2820"/>
    <w:rsid w:val="00FC2B62"/>
    <w:rsid w:val="00FC4217"/>
    <w:rsid w:val="00FC4D0E"/>
    <w:rsid w:val="00FC50B9"/>
    <w:rsid w:val="00FC592D"/>
    <w:rsid w:val="00FC60FA"/>
    <w:rsid w:val="00FC6EF0"/>
    <w:rsid w:val="00FD06B1"/>
    <w:rsid w:val="00FD10F4"/>
    <w:rsid w:val="00FD2007"/>
    <w:rsid w:val="00FD21F8"/>
    <w:rsid w:val="00FD2CD3"/>
    <w:rsid w:val="00FD361F"/>
    <w:rsid w:val="00FD43E6"/>
    <w:rsid w:val="00FD5116"/>
    <w:rsid w:val="00FD7579"/>
    <w:rsid w:val="00FE1E77"/>
    <w:rsid w:val="00FE34DC"/>
    <w:rsid w:val="00FF51B4"/>
    <w:rsid w:val="00FF6849"/>
    <w:rsid w:val="01CD91BA"/>
    <w:rsid w:val="03C29CD9"/>
    <w:rsid w:val="0408EC41"/>
    <w:rsid w:val="04FB8891"/>
    <w:rsid w:val="057CE1D1"/>
    <w:rsid w:val="0628B519"/>
    <w:rsid w:val="07635713"/>
    <w:rsid w:val="081509C3"/>
    <w:rsid w:val="096DA99D"/>
    <w:rsid w:val="09B5E4DA"/>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8FDB457"/>
    <w:rsid w:val="7927AB46"/>
    <w:rsid w:val="7950C73C"/>
    <w:rsid w:val="7A380A1D"/>
    <w:rsid w:val="7A7609B6"/>
    <w:rsid w:val="7AF8D457"/>
    <w:rsid w:val="7BBA437A"/>
    <w:rsid w:val="7D380B6D"/>
    <w:rsid w:val="7DC9EE40"/>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255"/>
  <w15:chartTrackingRefBased/>
  <w15:docId w15:val="{FE0EF0DB-4A24-4729-88FE-17DEABF4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2050910313">
      <w:bodyDiv w:val="1"/>
      <w:marLeft w:val="0"/>
      <w:marRight w:val="0"/>
      <w:marTop w:val="0"/>
      <w:marBottom w:val="0"/>
      <w:divBdr>
        <w:top w:val="none" w:sz="0" w:space="0" w:color="auto"/>
        <w:left w:val="none" w:sz="0" w:space="0" w:color="auto"/>
        <w:bottom w:val="none" w:sz="0" w:space="0" w:color="auto"/>
        <w:right w:val="none" w:sz="0" w:space="0" w:color="auto"/>
      </w:divBdr>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0517766">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customXml/itemProps4.xml><?xml version="1.0" encoding="utf-8"?>
<ds:datastoreItem xmlns:ds="http://schemas.openxmlformats.org/officeDocument/2006/customXml" ds:itemID="{8FAA8425-B6B8-4BE4-B21D-029ECE11E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1016</Words>
  <Characters>5797</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Links>
    <vt:vector size="36" baseType="variant">
      <vt:variant>
        <vt:i4>917578</vt:i4>
      </vt:variant>
      <vt:variant>
        <vt:i4>15</vt:i4>
      </vt:variant>
      <vt:variant>
        <vt:i4>0</vt:i4>
      </vt:variant>
      <vt:variant>
        <vt:i4>5</vt:i4>
      </vt:variant>
      <vt:variant>
        <vt:lpwstr>apis://Base=NARH&amp;DocCode=8365018052&amp;Type=201/</vt:lpwstr>
      </vt:variant>
      <vt:variant>
        <vt:lpwstr/>
      </vt:variant>
      <vt:variant>
        <vt:i4>8257622</vt:i4>
      </vt:variant>
      <vt:variant>
        <vt:i4>12</vt:i4>
      </vt:variant>
      <vt:variant>
        <vt:i4>0</vt:i4>
      </vt:variant>
      <vt:variant>
        <vt:i4>5</vt:i4>
      </vt:variant>
      <vt:variant>
        <vt:lpwstr>mailto:tenders@bulgargaz.bg</vt:lpwstr>
      </vt:variant>
      <vt:variant>
        <vt:lpwstr/>
      </vt:variant>
      <vt:variant>
        <vt:i4>8257622</vt:i4>
      </vt:variant>
      <vt:variant>
        <vt:i4>9</vt:i4>
      </vt:variant>
      <vt:variant>
        <vt:i4>0</vt:i4>
      </vt:variant>
      <vt:variant>
        <vt:i4>5</vt:i4>
      </vt:variant>
      <vt:variant>
        <vt:lpwstr>mailto:tenders@bulgargaz.bg</vt:lpwstr>
      </vt:variant>
      <vt:variant>
        <vt:lpwstr/>
      </vt:variant>
      <vt:variant>
        <vt:i4>80</vt:i4>
      </vt:variant>
      <vt:variant>
        <vt:i4>6</vt:i4>
      </vt:variant>
      <vt:variant>
        <vt:i4>0</vt:i4>
      </vt:variant>
      <vt:variant>
        <vt:i4>5</vt:i4>
      </vt:variant>
      <vt:variant>
        <vt:lpwstr>https://www.bulgargaz.bg/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2022-09-16T20:33:00Z</cp:lastPrinted>
  <dcterms:created xsi:type="dcterms:W3CDTF">2023-02-23T10:48:00Z</dcterms:created>
  <dcterms:modified xsi:type="dcterms:W3CDTF">2023-02-23T11:43:00Z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